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23659A28" w:rsidR="3276931A" w:rsidRPr="00836B50" w:rsidRDefault="3276931A" w:rsidP="009D5621">
      <w:pPr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CD19E2" w:rsidRDefault="00F03928" w:rsidP="00C176C2">
      <w:pPr>
        <w:jc w:val="both"/>
        <w:rPr>
          <w:b/>
          <w:bCs/>
          <w:sz w:val="36"/>
          <w:szCs w:val="36"/>
          <w:lang w:val="pt-BR"/>
        </w:rPr>
      </w:pPr>
      <w:r w:rsidRPr="00CD19E2">
        <w:rPr>
          <w:b/>
          <w:bCs/>
          <w:sz w:val="36"/>
          <w:szCs w:val="3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0F57C396" w:rsidR="00F03928" w:rsidRPr="00CD19E2" w:rsidRDefault="00E03A62" w:rsidP="00C176C2">
      <w:pPr>
        <w:jc w:val="both"/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>67</w:t>
      </w:r>
      <w:r w:rsidR="00F03928" w:rsidRPr="00CD19E2">
        <w:rPr>
          <w:sz w:val="32"/>
          <w:szCs w:val="32"/>
          <w:lang w:val="pt-BR"/>
        </w:rPr>
        <w:t>/20</w:t>
      </w:r>
      <w:r w:rsidR="00277326" w:rsidRPr="00CD19E2">
        <w:rPr>
          <w:sz w:val="32"/>
          <w:szCs w:val="32"/>
          <w:lang w:val="pt-BR"/>
        </w:rPr>
        <w:t>2</w:t>
      </w:r>
      <w:r w:rsidR="007A328D">
        <w:rPr>
          <w:sz w:val="32"/>
          <w:szCs w:val="32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70A4EA79" w:rsidR="00F03928" w:rsidRPr="00277326" w:rsidRDefault="00277326" w:rsidP="00C176C2">
      <w:pPr>
        <w:pStyle w:val="Nivel2"/>
        <w:numPr>
          <w:ilvl w:val="0"/>
          <w:numId w:val="0"/>
        </w:numPr>
        <w:rPr>
          <w:sz w:val="24"/>
          <w:szCs w:val="24"/>
        </w:rPr>
      </w:pPr>
      <w:bookmarkStart w:id="0" w:name="_Hlk159158606"/>
      <w:r w:rsidRPr="00277326">
        <w:rPr>
          <w:rFonts w:eastAsia="Times New Roman"/>
          <w:bCs/>
          <w:color w:val="auto"/>
          <w:sz w:val="24"/>
          <w:szCs w:val="24"/>
        </w:rPr>
        <w:t>Eventual aquisição de ÁGUA MINERAL</w:t>
      </w:r>
      <w:r w:rsidR="009F6416">
        <w:rPr>
          <w:rFonts w:eastAsia="Times New Roman"/>
          <w:bCs/>
          <w:color w:val="auto"/>
          <w:sz w:val="24"/>
          <w:szCs w:val="24"/>
        </w:rPr>
        <w:t xml:space="preserve"> de forma centralizada</w:t>
      </w:r>
      <w:r w:rsidRPr="00277326">
        <w:rPr>
          <w:rFonts w:eastAsia="Times New Roman"/>
          <w:b/>
          <w:bCs/>
          <w:color w:val="auto"/>
          <w:sz w:val="24"/>
          <w:szCs w:val="24"/>
        </w:rPr>
        <w:t>,</w:t>
      </w:r>
      <w:r w:rsidRPr="00277326">
        <w:rPr>
          <w:rFonts w:eastAsia="Arial"/>
          <w:b/>
          <w:bCs/>
          <w:color w:val="auto"/>
          <w:sz w:val="24"/>
          <w:szCs w:val="24"/>
        </w:rPr>
        <w:t xml:space="preserve"> </w:t>
      </w:r>
      <w:r w:rsidRPr="00277326">
        <w:rPr>
          <w:rFonts w:eastAsia="Arial"/>
          <w:color w:val="auto"/>
          <w:sz w:val="24"/>
          <w:szCs w:val="24"/>
        </w:rPr>
        <w:t>visando atender as demandas das Escolas, Hospitais, Postos de Saúde e demais setores das secretarias demandantes da Prefeitura Municipal de Belo Jardim-PE, durante o período de 12 (doze) meses</w:t>
      </w:r>
      <w:bookmarkEnd w:id="0"/>
      <w:r w:rsidRPr="00277326">
        <w:rPr>
          <w:rFonts w:eastAsia="Arial"/>
          <w:color w:val="auto"/>
          <w:sz w:val="24"/>
          <w:szCs w:val="24"/>
        </w:rPr>
        <w:t>, conforme especificações e quantitativos estabelecidos neste instrumento</w:t>
      </w:r>
      <w:r w:rsidR="00F03928" w:rsidRPr="00277326">
        <w:rPr>
          <w:sz w:val="24"/>
          <w:szCs w:val="24"/>
        </w:rPr>
        <w:t>.</w:t>
      </w:r>
    </w:p>
    <w:p w14:paraId="3D007016" w14:textId="7C3BFFCC" w:rsidR="00F03928" w:rsidRPr="00277326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4"/>
          <w:szCs w:val="24"/>
        </w:rPr>
      </w:pPr>
      <w:r w:rsidRPr="00277326">
        <w:rPr>
          <w:i w:val="0"/>
          <w:iCs w:val="0"/>
          <w:color w:val="auto"/>
          <w:sz w:val="24"/>
          <w:szCs w:val="24"/>
        </w:rPr>
        <w:t xml:space="preserve">Este procedimento será </w:t>
      </w:r>
      <w:r w:rsidRPr="007723D5">
        <w:rPr>
          <w:i w:val="0"/>
          <w:iCs w:val="0"/>
          <w:color w:val="auto"/>
          <w:sz w:val="24"/>
          <w:szCs w:val="24"/>
        </w:rPr>
        <w:t xml:space="preserve">dividido em itens/lote, </w:t>
      </w:r>
      <w:r w:rsidRPr="00277326">
        <w:rPr>
          <w:i w:val="0"/>
          <w:iCs w:val="0"/>
          <w:color w:val="auto"/>
          <w:sz w:val="24"/>
          <w:szCs w:val="24"/>
        </w:rPr>
        <w:t>conforme tabela constante no item 8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4CFE7635" w:rsidR="00F03928" w:rsidRPr="00B61E95" w:rsidRDefault="00F03928" w:rsidP="00C176C2">
      <w:pPr>
        <w:jc w:val="both"/>
        <w:rPr>
          <w:b/>
          <w:bCs/>
          <w:sz w:val="28"/>
          <w:szCs w:val="28"/>
          <w:lang w:val="pt-BR"/>
        </w:rPr>
      </w:pPr>
      <w:r w:rsidRPr="00B61E95">
        <w:rPr>
          <w:b/>
          <w:bCs/>
          <w:sz w:val="28"/>
          <w:szCs w:val="28"/>
          <w:lang w:val="pt-BR"/>
        </w:rPr>
        <w:t xml:space="preserve">R$ </w:t>
      </w:r>
      <w:r w:rsidR="00B61E95" w:rsidRPr="00B61E95">
        <w:rPr>
          <w:b/>
          <w:bCs/>
          <w:sz w:val="28"/>
          <w:szCs w:val="28"/>
          <w:lang w:val="pt-BR"/>
        </w:rPr>
        <w:t>357.811,80</w:t>
      </w:r>
      <w:r w:rsidR="00497DAE" w:rsidRPr="00B61E95">
        <w:rPr>
          <w:b/>
          <w:bCs/>
          <w:sz w:val="28"/>
          <w:szCs w:val="28"/>
          <w:lang w:val="pt-BR"/>
        </w:rPr>
        <w:t xml:space="preserve"> </w:t>
      </w:r>
    </w:p>
    <w:p w14:paraId="07F8D970" w14:textId="70BA64F1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0B2FD4CB" w:rsidR="00F873C6" w:rsidRPr="00DE3FD1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DE3FD1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DE3FD1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E3FD1">
        <w:rPr>
          <w:rFonts w:ascii="Arial" w:hAnsi="Arial" w:cs="Arial"/>
          <w:sz w:val="32"/>
          <w:szCs w:val="32"/>
          <w:lang w:val="pt-BR"/>
        </w:rPr>
        <w:t>Técnico</w:t>
      </w:r>
      <w:r w:rsidRPr="00DE3FD1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E3FD1">
        <w:rPr>
          <w:rFonts w:ascii="Arial" w:hAnsi="Arial" w:cs="Arial"/>
          <w:sz w:val="32"/>
          <w:szCs w:val="32"/>
          <w:lang w:val="pt-BR"/>
        </w:rPr>
        <w:t>Preliminar</w:t>
      </w:r>
      <w:r w:rsidRPr="00DE3FD1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CA6221">
        <w:rPr>
          <w:rFonts w:ascii="Arial" w:hAnsi="Arial" w:cs="Arial"/>
          <w:spacing w:val="-7"/>
          <w:sz w:val="32"/>
          <w:szCs w:val="32"/>
          <w:lang w:val="pt-BR"/>
        </w:rPr>
        <w:t>67</w:t>
      </w:r>
      <w:r w:rsidRPr="00DE3FD1">
        <w:rPr>
          <w:rFonts w:ascii="Arial" w:hAnsi="Arial" w:cs="Arial"/>
          <w:sz w:val="32"/>
          <w:szCs w:val="32"/>
          <w:lang w:val="pt-BR"/>
        </w:rPr>
        <w:t>/202</w:t>
      </w:r>
      <w:r w:rsidR="00924C3A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0CAEA615" w:rsidR="00F873C6" w:rsidRPr="00DE3FD1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DE3FD1">
        <w:rPr>
          <w:sz w:val="24"/>
          <w:szCs w:val="24"/>
          <w:lang w:val="pt-BR"/>
        </w:rPr>
        <w:t>Número</w:t>
      </w:r>
      <w:r w:rsidRPr="00DE3FD1">
        <w:rPr>
          <w:spacing w:val="-3"/>
          <w:sz w:val="24"/>
          <w:szCs w:val="24"/>
          <w:lang w:val="pt-BR"/>
        </w:rPr>
        <w:t xml:space="preserve"> </w:t>
      </w:r>
      <w:r w:rsidRPr="00DE3FD1">
        <w:rPr>
          <w:sz w:val="24"/>
          <w:szCs w:val="24"/>
          <w:lang w:val="pt-BR"/>
        </w:rPr>
        <w:t>do</w:t>
      </w:r>
      <w:r w:rsidRPr="00DE3FD1">
        <w:rPr>
          <w:spacing w:val="-1"/>
          <w:sz w:val="24"/>
          <w:szCs w:val="24"/>
          <w:lang w:val="pt-BR"/>
        </w:rPr>
        <w:t xml:space="preserve"> </w:t>
      </w:r>
      <w:r w:rsidRPr="00DE3FD1">
        <w:rPr>
          <w:sz w:val="24"/>
          <w:szCs w:val="24"/>
          <w:lang w:val="pt-BR"/>
        </w:rPr>
        <w:t>processo:</w:t>
      </w:r>
      <w:r w:rsidR="00CA6221">
        <w:rPr>
          <w:sz w:val="24"/>
          <w:szCs w:val="24"/>
          <w:lang w:val="pt-BR"/>
        </w:rPr>
        <w:t xml:space="preserve"> </w:t>
      </w:r>
      <w:r w:rsidR="00CA6221">
        <w:rPr>
          <w:spacing w:val="-2"/>
          <w:sz w:val="24"/>
          <w:szCs w:val="24"/>
          <w:lang w:val="pt-BR"/>
        </w:rPr>
        <w:t>067</w:t>
      </w:r>
      <w:r w:rsidR="00CD19E2" w:rsidRPr="00DE3FD1">
        <w:rPr>
          <w:sz w:val="24"/>
          <w:szCs w:val="24"/>
          <w:lang w:val="pt-BR"/>
        </w:rPr>
        <w:t>/202</w:t>
      </w:r>
      <w:r w:rsidR="00924C3A">
        <w:rPr>
          <w:sz w:val="24"/>
          <w:szCs w:val="24"/>
          <w:lang w:val="pt-BR"/>
        </w:rPr>
        <w:t>6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277326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>O Estudo Técnico Preliminar</w:t>
      </w:r>
      <w:r w:rsidR="00F03928" w:rsidRPr="00277326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O Art. 2º, </w:t>
      </w:r>
      <w:r w:rsidR="00CB5E4B" w:rsidRPr="00277326">
        <w:rPr>
          <w:sz w:val="24"/>
          <w:szCs w:val="24"/>
          <w:lang w:val="pt-BR"/>
        </w:rPr>
        <w:t>XI</w:t>
      </w:r>
      <w:r w:rsidRPr="00277326">
        <w:rPr>
          <w:sz w:val="24"/>
          <w:szCs w:val="24"/>
          <w:lang w:val="pt-BR"/>
        </w:rPr>
        <w:t xml:space="preserve">, </w:t>
      </w:r>
      <w:r w:rsidR="00CB5E4B" w:rsidRPr="00277326">
        <w:rPr>
          <w:sz w:val="24"/>
          <w:szCs w:val="24"/>
          <w:lang w:val="pt-BR"/>
        </w:rPr>
        <w:t>da Instrução Normativa nº 1,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primeira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etapa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uma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contratação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(planejamento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preliminar)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serve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essencialmente para: assegurar a viabilidade técnica</w:t>
      </w:r>
      <w:r w:rsidRPr="00277326">
        <w:rPr>
          <w:sz w:val="24"/>
          <w:szCs w:val="24"/>
          <w:lang w:val="pt-BR"/>
        </w:rPr>
        <w:t xml:space="preserve"> e </w:t>
      </w:r>
      <w:r w:rsidR="008373A1" w:rsidRPr="00277326">
        <w:rPr>
          <w:sz w:val="24"/>
          <w:szCs w:val="24"/>
          <w:lang w:val="pt-BR"/>
        </w:rPr>
        <w:t>econômica</w:t>
      </w:r>
      <w:r w:rsidR="00CB5E4B" w:rsidRPr="00277326">
        <w:rPr>
          <w:sz w:val="24"/>
          <w:szCs w:val="24"/>
          <w:lang w:val="pt-BR"/>
        </w:rPr>
        <w:t xml:space="preserve"> da contratação</w:t>
      </w:r>
      <w:r w:rsidR="00CB5E4B" w:rsidRPr="00836B50">
        <w:rPr>
          <w:sz w:val="24"/>
          <w:szCs w:val="24"/>
          <w:lang w:val="pt-BR"/>
        </w:rPr>
        <w:t>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6CA500E5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AE11A3" w:rsidRPr="00836B50">
        <w:rPr>
          <w:sz w:val="24"/>
          <w:szCs w:val="24"/>
          <w:lang w:val="pt-BR"/>
        </w:rPr>
        <w:t>atendê-la</w:t>
      </w:r>
      <w:r w:rsidRPr="00836B50">
        <w:rPr>
          <w:sz w:val="24"/>
          <w:szCs w:val="24"/>
          <w:lang w:val="pt-BR"/>
        </w:rPr>
        <w:t>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7A0EA7F5" w:rsidR="001C2B3A" w:rsidRPr="00277326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A pretendida contratação é necessária para </w:t>
      </w:r>
      <w:r w:rsidR="00277326" w:rsidRPr="00277326">
        <w:rPr>
          <w:sz w:val="24"/>
          <w:szCs w:val="24"/>
          <w:lang w:val="pt-BR"/>
        </w:rPr>
        <w:t>atender as necessidades das secretarias demandantes,</w:t>
      </w:r>
      <w:r w:rsidRPr="00277326">
        <w:rPr>
          <w:color w:val="FF0000"/>
          <w:sz w:val="24"/>
          <w:szCs w:val="24"/>
          <w:lang w:val="pt-BR"/>
        </w:rPr>
        <w:t xml:space="preserve"> </w:t>
      </w:r>
      <w:r w:rsidRPr="00277326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41164869" w:rsidR="00C07541" w:rsidRPr="009F6416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Assim, faz-se necessário a aquisição de</w:t>
      </w:r>
      <w:r w:rsidR="00277326" w:rsidRPr="009F6416">
        <w:rPr>
          <w:sz w:val="24"/>
          <w:szCs w:val="24"/>
          <w:lang w:val="pt-BR"/>
        </w:rPr>
        <w:t xml:space="preserve"> </w:t>
      </w:r>
      <w:r w:rsidR="009F6416" w:rsidRPr="009F6416">
        <w:rPr>
          <w:sz w:val="24"/>
          <w:szCs w:val="24"/>
          <w:lang w:val="pt-BR"/>
        </w:rPr>
        <w:t>ÁGUA MINERAL para atender as necessidades das secretarias demandantes.</w:t>
      </w:r>
    </w:p>
    <w:p w14:paraId="5FE276E2" w14:textId="77777777" w:rsidR="00C07541" w:rsidRPr="00836B50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18DD331" w14:textId="179657F5" w:rsidR="00F873C6" w:rsidRPr="009F6416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O presente Estudo Técnico Preliminar tem por finalidade subsidiar a Administração no</w:t>
      </w:r>
      <w:r w:rsidRPr="009F6416">
        <w:rPr>
          <w:spacing w:val="1"/>
          <w:sz w:val="24"/>
          <w:szCs w:val="24"/>
          <w:lang w:val="pt-BR"/>
        </w:rPr>
        <w:t xml:space="preserve"> </w:t>
      </w:r>
      <w:r w:rsidRPr="009F6416">
        <w:rPr>
          <w:sz w:val="24"/>
          <w:szCs w:val="24"/>
          <w:lang w:val="pt-BR"/>
        </w:rPr>
        <w:t>tocante ao procedimento licitatório para a aquisição de material</w:t>
      </w:r>
      <w:r w:rsidR="009F6416" w:rsidRPr="009F6416">
        <w:rPr>
          <w:sz w:val="24"/>
          <w:szCs w:val="24"/>
          <w:lang w:val="pt-BR"/>
        </w:rPr>
        <w:t xml:space="preserve"> de consumo.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836B5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4358C12E" w14:textId="482372E6" w:rsidR="004A104D" w:rsidRPr="004A104D" w:rsidRDefault="004A104D" w:rsidP="004A104D">
      <w:pPr>
        <w:pStyle w:val="NormalWeb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 </w:t>
      </w:r>
      <w:r w:rsidRPr="004A104D">
        <w:rPr>
          <w:rFonts w:ascii="Arial" w:hAnsi="Arial" w:cs="Arial"/>
        </w:rPr>
        <w:t>A falta de fornecimento de água mineral para escolas, hospitais, postos de saúde e locais de atendimento ao público nas Secretarias Municipais da Prefeitura de Belo Jardim, PE, podem acarretar uma série de problemas:</w:t>
      </w:r>
    </w:p>
    <w:p w14:paraId="3EF7EB6F" w14:textId="77777777" w:rsidR="004A104D" w:rsidRPr="004A104D" w:rsidRDefault="004A104D" w:rsidP="004A104D">
      <w:pPr>
        <w:pStyle w:val="NormalWeb"/>
        <w:numPr>
          <w:ilvl w:val="0"/>
          <w:numId w:val="21"/>
        </w:numPr>
        <w:tabs>
          <w:tab w:val="clear" w:pos="720"/>
          <w:tab w:val="num" w:pos="1134"/>
        </w:tabs>
        <w:ind w:left="1134" w:hanging="283"/>
        <w:jc w:val="both"/>
        <w:rPr>
          <w:rFonts w:ascii="Arial" w:hAnsi="Arial" w:cs="Arial"/>
        </w:rPr>
      </w:pPr>
      <w:r w:rsidRPr="004A104D">
        <w:rPr>
          <w:rStyle w:val="Forte"/>
          <w:rFonts w:ascii="Arial" w:hAnsi="Arial" w:cs="Arial"/>
        </w:rPr>
        <w:lastRenderedPageBreak/>
        <w:t>Desidratação e problemas de saúde:</w:t>
      </w:r>
      <w:r w:rsidRPr="004A104D">
        <w:rPr>
          <w:rFonts w:ascii="Arial" w:hAnsi="Arial" w:cs="Arial"/>
        </w:rPr>
        <w:t xml:space="preserve"> A água é essencial para a hidratação do corpo humano. A falta de acesso a água potável pode levar à desidratação, especialmente em crianças, idosos e pacientes hospitalizados, aumentando o risco de problemas de saúde.</w:t>
      </w:r>
    </w:p>
    <w:p w14:paraId="480FE67A" w14:textId="77777777" w:rsidR="004A104D" w:rsidRPr="004A104D" w:rsidRDefault="004A104D" w:rsidP="004A104D">
      <w:pPr>
        <w:pStyle w:val="NormalWeb"/>
        <w:numPr>
          <w:ilvl w:val="0"/>
          <w:numId w:val="21"/>
        </w:numPr>
        <w:tabs>
          <w:tab w:val="clear" w:pos="720"/>
          <w:tab w:val="num" w:pos="1134"/>
        </w:tabs>
        <w:ind w:left="1134" w:hanging="283"/>
        <w:jc w:val="both"/>
        <w:rPr>
          <w:rFonts w:ascii="Arial" w:hAnsi="Arial" w:cs="Arial"/>
        </w:rPr>
      </w:pPr>
      <w:r w:rsidRPr="004A104D">
        <w:rPr>
          <w:rStyle w:val="Forte"/>
          <w:rFonts w:ascii="Arial" w:hAnsi="Arial" w:cs="Arial"/>
        </w:rPr>
        <w:t>Contaminação da água:</w:t>
      </w:r>
      <w:r w:rsidRPr="004A104D">
        <w:rPr>
          <w:rFonts w:ascii="Arial" w:hAnsi="Arial" w:cs="Arial"/>
        </w:rPr>
        <w:t xml:space="preserve"> Dependendo da qualidade da água da torneira local, pode haver riscos de contaminação por bactérias, vírus, ou outros contaminantes. A água mineral, por ser engarrafada e passar por processos de purificação, geralmente é considerada mais segura.</w:t>
      </w:r>
    </w:p>
    <w:p w14:paraId="2509B867" w14:textId="77777777" w:rsidR="004A104D" w:rsidRPr="004A104D" w:rsidRDefault="004A104D" w:rsidP="004A104D">
      <w:pPr>
        <w:pStyle w:val="NormalWeb"/>
        <w:numPr>
          <w:ilvl w:val="0"/>
          <w:numId w:val="21"/>
        </w:numPr>
        <w:tabs>
          <w:tab w:val="clear" w:pos="720"/>
          <w:tab w:val="num" w:pos="1134"/>
        </w:tabs>
        <w:ind w:left="1134" w:hanging="283"/>
        <w:jc w:val="both"/>
        <w:rPr>
          <w:rFonts w:ascii="Arial" w:hAnsi="Arial" w:cs="Arial"/>
        </w:rPr>
      </w:pPr>
      <w:r w:rsidRPr="004A104D">
        <w:rPr>
          <w:rStyle w:val="Forte"/>
          <w:rFonts w:ascii="Arial" w:hAnsi="Arial" w:cs="Arial"/>
        </w:rPr>
        <w:t>Impacto na produtividade e no aprendizado:</w:t>
      </w:r>
      <w:r w:rsidRPr="004A104D">
        <w:rPr>
          <w:rFonts w:ascii="Arial" w:hAnsi="Arial" w:cs="Arial"/>
        </w:rPr>
        <w:t xml:space="preserve"> A desidratação pode afetar negativamente o desempenho cognitivo, a concentração e a produtividade no ambiente escolar e de trabalho. Isso pode prejudicar o aprendizado dos alunos e o atendimento prestado nas instituições de saúde e nos serviços públicos.</w:t>
      </w:r>
    </w:p>
    <w:p w14:paraId="00F41858" w14:textId="77777777" w:rsidR="004A104D" w:rsidRPr="004A104D" w:rsidRDefault="004A104D" w:rsidP="004A104D">
      <w:pPr>
        <w:pStyle w:val="NormalWeb"/>
        <w:numPr>
          <w:ilvl w:val="0"/>
          <w:numId w:val="21"/>
        </w:numPr>
        <w:tabs>
          <w:tab w:val="clear" w:pos="720"/>
          <w:tab w:val="num" w:pos="1134"/>
        </w:tabs>
        <w:ind w:left="1134" w:hanging="283"/>
        <w:jc w:val="both"/>
        <w:rPr>
          <w:rFonts w:ascii="Arial" w:hAnsi="Arial" w:cs="Arial"/>
        </w:rPr>
      </w:pPr>
      <w:r w:rsidRPr="004A104D">
        <w:rPr>
          <w:rStyle w:val="Forte"/>
          <w:rFonts w:ascii="Arial" w:hAnsi="Arial" w:cs="Arial"/>
        </w:rPr>
        <w:t>Insatisfação e desconforto dos usuários:</w:t>
      </w:r>
      <w:r w:rsidRPr="004A104D">
        <w:rPr>
          <w:rFonts w:ascii="Arial" w:hAnsi="Arial" w:cs="Arial"/>
        </w:rPr>
        <w:t xml:space="preserve"> A falta de água potável pode gerar insatisfação entre os usuários das instituições públicas, causando desconforto e descontentamento com os serviços oferecidos.</w:t>
      </w:r>
    </w:p>
    <w:p w14:paraId="2F56A20A" w14:textId="77777777" w:rsidR="004A104D" w:rsidRPr="004A104D" w:rsidRDefault="004A104D" w:rsidP="004A104D">
      <w:pPr>
        <w:pStyle w:val="NormalWeb"/>
        <w:numPr>
          <w:ilvl w:val="0"/>
          <w:numId w:val="21"/>
        </w:numPr>
        <w:tabs>
          <w:tab w:val="clear" w:pos="720"/>
          <w:tab w:val="num" w:pos="1134"/>
        </w:tabs>
        <w:ind w:left="1134" w:hanging="283"/>
        <w:jc w:val="both"/>
        <w:rPr>
          <w:rFonts w:ascii="Arial" w:hAnsi="Arial" w:cs="Arial"/>
        </w:rPr>
      </w:pPr>
      <w:r w:rsidRPr="004A104D">
        <w:rPr>
          <w:rStyle w:val="Forte"/>
          <w:rFonts w:ascii="Arial" w:hAnsi="Arial" w:cs="Arial"/>
        </w:rPr>
        <w:t>Aumento do consumo de plástico:</w:t>
      </w:r>
      <w:r w:rsidRPr="004A104D">
        <w:rPr>
          <w:rFonts w:ascii="Arial" w:hAnsi="Arial" w:cs="Arial"/>
        </w:rPr>
        <w:t xml:space="preserve"> Se não houver acesso a água mineral, as pessoas podem recorrer a alternativas como comprar água em garrafas plásticas, o que aumentaria a produção de resíduos plásticos e o impacto ambiental.</w:t>
      </w:r>
    </w:p>
    <w:p w14:paraId="29932AB5" w14:textId="77777777" w:rsidR="004A104D" w:rsidRPr="004A104D" w:rsidRDefault="004A104D" w:rsidP="004A104D">
      <w:pPr>
        <w:pStyle w:val="NormalWeb"/>
        <w:numPr>
          <w:ilvl w:val="0"/>
          <w:numId w:val="21"/>
        </w:numPr>
        <w:tabs>
          <w:tab w:val="clear" w:pos="720"/>
          <w:tab w:val="num" w:pos="1134"/>
        </w:tabs>
        <w:ind w:left="1134" w:hanging="283"/>
        <w:jc w:val="both"/>
        <w:rPr>
          <w:rFonts w:ascii="Arial" w:hAnsi="Arial" w:cs="Arial"/>
        </w:rPr>
      </w:pPr>
      <w:r w:rsidRPr="004A104D">
        <w:rPr>
          <w:rStyle w:val="Forte"/>
          <w:rFonts w:ascii="Arial" w:hAnsi="Arial" w:cs="Arial"/>
        </w:rPr>
        <w:t>Prejuízos à imagem da administração pública:</w:t>
      </w:r>
      <w:r w:rsidRPr="004A104D">
        <w:rPr>
          <w:rFonts w:ascii="Arial" w:hAnsi="Arial" w:cs="Arial"/>
        </w:rPr>
        <w:t xml:space="preserve"> A incapacidade de fornecer um recurso básico como água potável pode refletir negativamente na imagem da administração pública, gerando críticas e questionamentos por parte da comunidade e da imprensa.</w:t>
      </w:r>
    </w:p>
    <w:p w14:paraId="0DDA3544" w14:textId="513C7668" w:rsidR="004A104D" w:rsidRDefault="004A104D" w:rsidP="004A104D">
      <w:pPr>
        <w:pStyle w:val="NormalWeb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 </w:t>
      </w:r>
      <w:r w:rsidRPr="004A104D">
        <w:rPr>
          <w:rFonts w:ascii="Arial" w:hAnsi="Arial" w:cs="Arial"/>
        </w:rPr>
        <w:t>Portanto, garantir o fornecimento de água mineral para essas instituições é essencial para preservar a saúde, a segurança e o bem-estar dos usuários, além de promover um ambiente adequado para o aprendizado, o trabalho e o atendimento ao público.</w:t>
      </w:r>
    </w:p>
    <w:p w14:paraId="283108B1" w14:textId="284846C9" w:rsidR="00233374" w:rsidRPr="004A104D" w:rsidRDefault="004A104D" w:rsidP="004A104D">
      <w:pPr>
        <w:pStyle w:val="PargrafodaLista"/>
        <w:numPr>
          <w:ilvl w:val="1"/>
          <w:numId w:val="22"/>
        </w:numPr>
        <w:spacing w:before="24" w:line="268" w:lineRule="auto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233374" w:rsidRPr="004A104D">
        <w:rPr>
          <w:sz w:val="24"/>
          <w:szCs w:val="24"/>
          <w:lang w:val="pt-BR"/>
        </w:rPr>
        <w:t>Evidenciado o problema a ser resolvido</w:t>
      </w:r>
      <w:r w:rsidR="006B64D2" w:rsidRPr="004A104D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836B50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4E" w14:textId="74ADEF94" w:rsidR="00F873C6" w:rsidRPr="004A104D" w:rsidRDefault="3276931A" w:rsidP="004A104D">
      <w:pPr>
        <w:pStyle w:val="PargrafodaLista"/>
        <w:numPr>
          <w:ilvl w:val="1"/>
          <w:numId w:val="22"/>
        </w:numPr>
        <w:tabs>
          <w:tab w:val="left" w:pos="894"/>
        </w:tabs>
        <w:spacing w:line="240" w:lineRule="exact"/>
        <w:ind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Necessidade:</w:t>
      </w:r>
    </w:p>
    <w:p w14:paraId="4FCD06D0" w14:textId="77777777" w:rsidR="004A104D" w:rsidRPr="00836B50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  <w:rPr>
          <w:sz w:val="24"/>
          <w:szCs w:val="24"/>
          <w:lang w:val="pt-BR"/>
        </w:rPr>
      </w:pPr>
    </w:p>
    <w:p w14:paraId="642C1352" w14:textId="039FF10A" w:rsidR="00F873C6" w:rsidRPr="004A104D" w:rsidRDefault="00CB5E4B" w:rsidP="004A104D">
      <w:pPr>
        <w:pStyle w:val="PargrafodaLista"/>
        <w:numPr>
          <w:ilvl w:val="2"/>
          <w:numId w:val="22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4A104D">
        <w:rPr>
          <w:rFonts w:eastAsia="Times New Roman"/>
          <w:sz w:val="24"/>
          <w:szCs w:val="24"/>
          <w:lang w:val="pt-BR"/>
        </w:rPr>
        <w:t>Suprir as necessidades da</w:t>
      </w:r>
      <w:r w:rsidR="004A104D" w:rsidRPr="004A104D">
        <w:rPr>
          <w:rFonts w:eastAsia="Times New Roman"/>
          <w:sz w:val="24"/>
          <w:szCs w:val="24"/>
          <w:lang w:val="pt-BR"/>
        </w:rPr>
        <w:t>s</w:t>
      </w:r>
      <w:r w:rsidRPr="004A104D">
        <w:rPr>
          <w:rFonts w:eastAsia="Times New Roman"/>
          <w:sz w:val="24"/>
          <w:szCs w:val="24"/>
          <w:lang w:val="pt-BR"/>
        </w:rPr>
        <w:t xml:space="preserve"> </w:t>
      </w:r>
      <w:r w:rsidR="3276931A" w:rsidRPr="004A104D">
        <w:rPr>
          <w:rFonts w:eastAsia="Times New Roman"/>
          <w:sz w:val="24"/>
          <w:szCs w:val="24"/>
          <w:lang w:val="pt-BR"/>
        </w:rPr>
        <w:t>Secretaria</w:t>
      </w:r>
      <w:r w:rsidR="004A104D" w:rsidRPr="004A104D">
        <w:rPr>
          <w:rFonts w:eastAsia="Times New Roman"/>
          <w:sz w:val="24"/>
          <w:szCs w:val="24"/>
          <w:lang w:val="pt-BR"/>
        </w:rPr>
        <w:t>s demandantes.</w:t>
      </w:r>
    </w:p>
    <w:p w14:paraId="739EC771" w14:textId="77777777" w:rsidR="006D04D6" w:rsidRPr="00836B50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08A137AF" w:rsidR="006B64D2" w:rsidRPr="00836B50" w:rsidRDefault="004A104D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>
        <w:rPr>
          <w:rFonts w:eastAsia="Times New Roman"/>
          <w:b/>
          <w:bCs/>
          <w:sz w:val="24"/>
          <w:szCs w:val="24"/>
          <w:lang w:val="pt-BR"/>
        </w:rPr>
        <w:t xml:space="preserve">4. 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Pr="004A104D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4A104D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0FBA54C" w14:textId="50BC9C4D" w:rsidR="00FF1CD5" w:rsidRPr="004A104D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4A104D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EC50C4A" w14:textId="18755651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54" w14:textId="2E187E5E" w:rsidR="00F873C6" w:rsidRPr="00836B50" w:rsidRDefault="004A104D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>
        <w:rPr>
          <w:rFonts w:ascii="Arial" w:hAnsi="Arial" w:cs="Arial"/>
          <w:sz w:val="24"/>
          <w:szCs w:val="24"/>
          <w:lang w:val="pt-BR"/>
        </w:rPr>
        <w:t xml:space="preserve">5.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Área</w:t>
      </w:r>
      <w:r w:rsidR="00CB5E4B"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66CEE870" w14:textId="6411596A" w:rsidR="006D04D6" w:rsidRDefault="00FF1CD5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836B50">
        <w:rPr>
          <w:rFonts w:eastAsia="Times New Roman"/>
          <w:sz w:val="24"/>
          <w:szCs w:val="24"/>
          <w:lang w:val="pt-BR"/>
        </w:rPr>
        <w:t>Secretaria de</w:t>
      </w:r>
      <w:r w:rsidR="004A104D">
        <w:rPr>
          <w:rFonts w:eastAsia="Times New Roman"/>
          <w:sz w:val="24"/>
          <w:szCs w:val="24"/>
          <w:lang w:val="pt-BR"/>
        </w:rPr>
        <w:t xml:space="preserve"> Gestão Pública;</w:t>
      </w:r>
    </w:p>
    <w:p w14:paraId="63070472" w14:textId="08A01EC3" w:rsidR="004A104D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5.2 Secretaria de Educação;</w:t>
      </w:r>
    </w:p>
    <w:p w14:paraId="01C8DDDC" w14:textId="628F3533" w:rsidR="004A104D" w:rsidRDefault="004A104D" w:rsidP="00CB1C46">
      <w:pPr>
        <w:spacing w:before="54"/>
        <w:ind w:left="426" w:right="51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5.3 Secretaria</w:t>
      </w:r>
      <w:r w:rsidR="00427543">
        <w:rPr>
          <w:rFonts w:eastAsia="Times New Roman"/>
          <w:sz w:val="24"/>
          <w:szCs w:val="24"/>
          <w:lang w:val="pt-BR"/>
        </w:rPr>
        <w:t xml:space="preserve"> </w:t>
      </w:r>
      <w:r>
        <w:rPr>
          <w:rFonts w:eastAsia="Times New Roman"/>
          <w:sz w:val="24"/>
          <w:szCs w:val="24"/>
          <w:lang w:val="pt-BR"/>
        </w:rPr>
        <w:t>de Gabinete</w:t>
      </w:r>
      <w:r w:rsidR="008328BC">
        <w:rPr>
          <w:rFonts w:eastAsia="Times New Roman"/>
          <w:sz w:val="24"/>
          <w:szCs w:val="24"/>
          <w:lang w:val="pt-BR"/>
        </w:rPr>
        <w:t>,</w:t>
      </w:r>
      <w:r w:rsidR="00427543">
        <w:rPr>
          <w:rFonts w:eastAsia="Times New Roman"/>
          <w:sz w:val="24"/>
          <w:szCs w:val="24"/>
          <w:lang w:val="pt-BR"/>
        </w:rPr>
        <w:t xml:space="preserve"> </w:t>
      </w:r>
      <w:r w:rsidR="008328BC">
        <w:rPr>
          <w:rFonts w:eastAsia="Times New Roman"/>
          <w:sz w:val="24"/>
          <w:szCs w:val="24"/>
          <w:lang w:val="pt-BR"/>
        </w:rPr>
        <w:t>Governo e Articulação Política;</w:t>
      </w:r>
    </w:p>
    <w:p w14:paraId="17D49186" w14:textId="0168D05F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5.4 Controladoria Geral do Município;</w:t>
      </w:r>
    </w:p>
    <w:p w14:paraId="2D0E85E9" w14:textId="5642866D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5.5 Procuradoria Geral do Município;</w:t>
      </w:r>
    </w:p>
    <w:p w14:paraId="512BF9D5" w14:textId="7B1BDE44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5.6 </w:t>
      </w:r>
      <w:r w:rsidR="008E0F4E">
        <w:rPr>
          <w:rFonts w:eastAsia="Times New Roman"/>
          <w:sz w:val="24"/>
          <w:szCs w:val="24"/>
          <w:lang w:val="pt-BR"/>
        </w:rPr>
        <w:t>Secretaria de Agricultura;</w:t>
      </w:r>
    </w:p>
    <w:p w14:paraId="2E3C1C62" w14:textId="3A23F9CE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5.7 </w:t>
      </w:r>
      <w:r w:rsidR="008E0F4E">
        <w:rPr>
          <w:rFonts w:eastAsia="Times New Roman"/>
          <w:sz w:val="24"/>
          <w:szCs w:val="24"/>
          <w:lang w:val="pt-BR"/>
        </w:rPr>
        <w:t>Secretaria de Cultura;</w:t>
      </w:r>
    </w:p>
    <w:p w14:paraId="3ECEA3E1" w14:textId="05E4C2F8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lastRenderedPageBreak/>
        <w:t xml:space="preserve">5.8 </w:t>
      </w:r>
      <w:r w:rsidR="008E0F4E">
        <w:rPr>
          <w:rFonts w:eastAsia="Times New Roman"/>
          <w:sz w:val="24"/>
          <w:szCs w:val="24"/>
          <w:lang w:val="pt-BR"/>
        </w:rPr>
        <w:t>Secretaria de Saúde;</w:t>
      </w:r>
    </w:p>
    <w:p w14:paraId="6E0DFE45" w14:textId="33215EDF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5.9 </w:t>
      </w:r>
      <w:r w:rsidR="008E0F4E">
        <w:rPr>
          <w:rFonts w:eastAsia="Times New Roman"/>
          <w:sz w:val="24"/>
          <w:szCs w:val="24"/>
          <w:lang w:val="pt-BR"/>
        </w:rPr>
        <w:t>Secretaria de Assistência Social;</w:t>
      </w:r>
    </w:p>
    <w:p w14:paraId="315B75A4" w14:textId="3C428F31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5.10 </w:t>
      </w:r>
      <w:r w:rsidR="008E0F4E">
        <w:rPr>
          <w:rFonts w:eastAsia="Times New Roman"/>
          <w:sz w:val="24"/>
          <w:szCs w:val="24"/>
          <w:lang w:val="pt-BR"/>
        </w:rPr>
        <w:t>SEDEC;</w:t>
      </w:r>
    </w:p>
    <w:p w14:paraId="767C425F" w14:textId="5DD8521E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5.11 </w:t>
      </w:r>
      <w:r w:rsidR="008E0F4E">
        <w:rPr>
          <w:rFonts w:eastAsia="Times New Roman"/>
          <w:sz w:val="24"/>
          <w:szCs w:val="24"/>
          <w:lang w:val="pt-BR"/>
        </w:rPr>
        <w:t>Secretaria de Meio Ambiente;</w:t>
      </w:r>
    </w:p>
    <w:p w14:paraId="3BBD38AF" w14:textId="2FF300CB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5.12 </w:t>
      </w:r>
      <w:r w:rsidR="008E0F4E">
        <w:rPr>
          <w:rFonts w:eastAsia="Times New Roman"/>
          <w:sz w:val="24"/>
          <w:szCs w:val="24"/>
          <w:lang w:val="pt-BR"/>
        </w:rPr>
        <w:t>Secretaria de Juventude;</w:t>
      </w:r>
    </w:p>
    <w:p w14:paraId="0C9D7E63" w14:textId="5F4FA5DD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5.13 </w:t>
      </w:r>
      <w:r w:rsidR="008E0F4E">
        <w:rPr>
          <w:rFonts w:eastAsia="Times New Roman"/>
          <w:sz w:val="24"/>
          <w:szCs w:val="24"/>
          <w:lang w:val="pt-BR"/>
        </w:rPr>
        <w:t>Secretaria de Políticas Públicas para a Mulher;</w:t>
      </w:r>
    </w:p>
    <w:p w14:paraId="19D413B6" w14:textId="76C8D564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5.14 </w:t>
      </w:r>
      <w:r w:rsidR="008E0F4E">
        <w:rPr>
          <w:rFonts w:eastAsia="Times New Roman"/>
          <w:sz w:val="24"/>
          <w:szCs w:val="24"/>
          <w:lang w:val="pt-BR"/>
        </w:rPr>
        <w:t>Belo Jardim Prev;</w:t>
      </w:r>
    </w:p>
    <w:p w14:paraId="1C0D9EEC" w14:textId="0C5C1028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5.15 </w:t>
      </w:r>
      <w:r w:rsidR="008E0F4E">
        <w:rPr>
          <w:rFonts w:eastAsia="Times New Roman"/>
          <w:sz w:val="24"/>
          <w:szCs w:val="24"/>
          <w:lang w:val="pt-BR"/>
        </w:rPr>
        <w:t>Autarquia Educacional de Ensino (AEB)</w:t>
      </w:r>
    </w:p>
    <w:p w14:paraId="7CD800B1" w14:textId="059F9019" w:rsidR="004A104D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5567C40E" w14:textId="77777777" w:rsidR="004A104D" w:rsidRPr="00836B50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2E7D86B2" w:rsidR="00F873C6" w:rsidRPr="00836B50" w:rsidRDefault="00CB5E4B" w:rsidP="008328BC">
      <w:pPr>
        <w:pStyle w:val="Ttulo1"/>
        <w:numPr>
          <w:ilvl w:val="1"/>
          <w:numId w:val="21"/>
        </w:numPr>
        <w:tabs>
          <w:tab w:val="left" w:pos="384"/>
        </w:tabs>
        <w:ind w:left="709" w:right="476" w:hanging="283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3B6FAC7" w:rsidR="00F873C6" w:rsidRPr="007723D5" w:rsidRDefault="00CB5E4B" w:rsidP="008328BC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7723D5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7723D5">
        <w:rPr>
          <w:rFonts w:eastAsia="Times New Roman"/>
          <w:sz w:val="24"/>
          <w:szCs w:val="24"/>
          <w:lang w:val="pt-BR"/>
        </w:rPr>
        <w:t>Documento Oficial de Demanda</w:t>
      </w:r>
      <w:r w:rsidRPr="007723D5">
        <w:rPr>
          <w:rFonts w:eastAsia="Times New Roman"/>
          <w:sz w:val="24"/>
          <w:szCs w:val="24"/>
          <w:lang w:val="pt-BR"/>
        </w:rPr>
        <w:t xml:space="preserve"> e detalhado</w:t>
      </w:r>
      <w:r w:rsidRPr="007723D5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7723D5">
        <w:rPr>
          <w:rFonts w:eastAsia="Times New Roman"/>
          <w:sz w:val="24"/>
          <w:szCs w:val="24"/>
          <w:lang w:val="pt-BR"/>
        </w:rPr>
        <w:t>no item 9</w:t>
      </w:r>
      <w:r w:rsidRPr="007723D5">
        <w:rPr>
          <w:rFonts w:eastAsia="Times New Roman"/>
          <w:sz w:val="24"/>
          <w:szCs w:val="24"/>
          <w:lang w:val="pt-BR"/>
        </w:rPr>
        <w:t>.</w:t>
      </w:r>
    </w:p>
    <w:p w14:paraId="44DE6AE0" w14:textId="77777777" w:rsidR="008328BC" w:rsidRPr="008328BC" w:rsidRDefault="008328BC" w:rsidP="008328BC">
      <w:pPr>
        <w:pStyle w:val="PargrafodaLista"/>
        <w:tabs>
          <w:tab w:val="left" w:pos="911"/>
        </w:tabs>
        <w:spacing w:before="237" w:line="268" w:lineRule="auto"/>
        <w:ind w:left="78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E" w14:textId="26C61C26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426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Certain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Hazardous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Substances),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(Cr(VI)),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(Cd),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bifenil-polibromados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(PBBs),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8328BC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8328BC">
        <w:tc>
          <w:tcPr>
            <w:tcW w:w="4645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836B50" w14:paraId="31C00E9B" w14:textId="77777777" w:rsidTr="008328BC">
        <w:tc>
          <w:tcPr>
            <w:tcW w:w="4645" w:type="dxa"/>
          </w:tcPr>
          <w:p w14:paraId="5FBC882D" w14:textId="400957CE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836B5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836B50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8328BC" w:rsidRPr="00836B50" w14:paraId="440E55B3" w14:textId="77777777" w:rsidTr="008328BC">
        <w:tc>
          <w:tcPr>
            <w:tcW w:w="4645" w:type="dxa"/>
          </w:tcPr>
          <w:p w14:paraId="2FFD122C" w14:textId="1E2B1219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74DE0B6B" w14:textId="77777777" w:rsidTr="008328BC">
        <w:tc>
          <w:tcPr>
            <w:tcW w:w="4645" w:type="dxa"/>
          </w:tcPr>
          <w:p w14:paraId="76DEB9D6" w14:textId="0FDFB8EC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0E066FED" w14:textId="77777777" w:rsidTr="008328BC">
        <w:tc>
          <w:tcPr>
            <w:tcW w:w="4645" w:type="dxa"/>
          </w:tcPr>
          <w:p w14:paraId="29452E13" w14:textId="7C044771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69D8FFE4" w14:textId="77777777" w:rsidTr="008328BC">
        <w:tc>
          <w:tcPr>
            <w:tcW w:w="4645" w:type="dxa"/>
          </w:tcPr>
          <w:p w14:paraId="7CA5226B" w14:textId="4F70A0EA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highlight w:val="red"/>
                <w:lang w:val="pt-BR"/>
              </w:rPr>
            </w:pP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836B50">
        <w:rPr>
          <w:sz w:val="24"/>
          <w:szCs w:val="24"/>
          <w:lang w:val="pt-BR"/>
        </w:rPr>
        <w:t>Gerenciar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procedimento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licitatório</w:t>
      </w:r>
      <w:r w:rsidR="00CB5E4B" w:rsidRPr="00836B50">
        <w:rPr>
          <w:spacing w:val="1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modalidade</w:t>
      </w:r>
      <w:r w:rsidR="00CB5E4B" w:rsidRPr="00836B50">
        <w:rPr>
          <w:spacing w:val="14"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P</w:t>
      </w:r>
      <w:r w:rsidR="00CB5E4B" w:rsidRPr="008328BC">
        <w:rPr>
          <w:sz w:val="24"/>
          <w:szCs w:val="24"/>
          <w:lang w:val="pt-BR"/>
        </w:rPr>
        <w:t>regão</w:t>
      </w:r>
      <w:r w:rsidR="00CB5E4B" w:rsidRPr="008328BC">
        <w:rPr>
          <w:spacing w:val="15"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E</w:t>
      </w:r>
      <w:r w:rsidR="00CB5E4B" w:rsidRPr="008328BC">
        <w:rPr>
          <w:sz w:val="24"/>
          <w:szCs w:val="24"/>
          <w:lang w:val="pt-BR"/>
        </w:rPr>
        <w:t>letrônico.</w:t>
      </w:r>
    </w:p>
    <w:p w14:paraId="7CEF8D5A" w14:textId="0D0EB7B3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8328BC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8328BC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8328BC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8328BC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8328BC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836B50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836B50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8.3 </w:t>
      </w:r>
      <w:r w:rsidR="00CB5E4B" w:rsidRPr="00836B50">
        <w:rPr>
          <w:b/>
          <w:sz w:val="24"/>
          <w:szCs w:val="24"/>
          <w:lang w:val="pt-BR"/>
        </w:rPr>
        <w:t>Serviços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que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compõem</w:t>
      </w:r>
      <w:r w:rsidR="00CB5E4B" w:rsidRPr="00836B50">
        <w:rPr>
          <w:b/>
          <w:spacing w:val="7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a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836B50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09DC6A63" w:rsidR="00F873C6" w:rsidRPr="008328BC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8328BC">
        <w:rPr>
          <w:sz w:val="24"/>
          <w:szCs w:val="24"/>
          <w:lang w:val="pt-BR"/>
        </w:rPr>
        <w:t>8.3.1</w:t>
      </w:r>
      <w:r w:rsidRPr="008328BC">
        <w:rPr>
          <w:b/>
          <w:bCs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56B832C5" w:rsidR="00F873C6" w:rsidRPr="0088123D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8123D">
        <w:rPr>
          <w:rFonts w:eastAsia="Times New Roman"/>
          <w:sz w:val="24"/>
          <w:szCs w:val="24"/>
          <w:lang w:val="pt-BR"/>
        </w:rPr>
        <w:t xml:space="preserve">8.4.1 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Pr="0088123D">
        <w:rPr>
          <w:rFonts w:eastAsia="Times New Roman"/>
          <w:sz w:val="24"/>
          <w:szCs w:val="24"/>
          <w:lang w:val="pt-BR"/>
        </w:rPr>
        <w:t>a</w:t>
      </w:r>
      <w:r w:rsidR="0088123D" w:rsidRPr="0088123D">
        <w:rPr>
          <w:rFonts w:eastAsia="Times New Roman"/>
          <w:sz w:val="24"/>
          <w:szCs w:val="24"/>
          <w:lang w:val="pt-BR"/>
        </w:rPr>
        <w:t>s</w:t>
      </w:r>
      <w:r w:rsidRPr="0088123D">
        <w:rPr>
          <w:rFonts w:eastAsia="Times New Roman"/>
          <w:sz w:val="24"/>
          <w:szCs w:val="24"/>
          <w:lang w:val="pt-BR"/>
        </w:rPr>
        <w:t xml:space="preserve"> demanda</w:t>
      </w:r>
      <w:r w:rsidR="0088123D" w:rsidRPr="0088123D">
        <w:rPr>
          <w:rFonts w:eastAsia="Times New Roman"/>
          <w:sz w:val="24"/>
          <w:szCs w:val="24"/>
          <w:lang w:val="pt-BR"/>
        </w:rPr>
        <w:t>s das Secretarias participantes</w:t>
      </w:r>
      <w:r w:rsidR="00D017BF" w:rsidRPr="0088123D">
        <w:rPr>
          <w:rFonts w:eastAsia="Times New Roman"/>
          <w:sz w:val="24"/>
          <w:szCs w:val="24"/>
          <w:lang w:val="pt-BR"/>
        </w:rPr>
        <w:t>,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 em função </w:t>
      </w:r>
      <w:r w:rsidR="0088123D" w:rsidRPr="0088123D">
        <w:rPr>
          <w:rFonts w:eastAsia="Times New Roman"/>
          <w:sz w:val="24"/>
          <w:szCs w:val="24"/>
          <w:lang w:val="pt-BR"/>
        </w:rPr>
        <w:t>dos problemas apresentados</w:t>
      </w:r>
      <w:r w:rsidRPr="0088123D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88123D">
        <w:rPr>
          <w:rFonts w:eastAsia="Times New Roman"/>
          <w:sz w:val="24"/>
          <w:szCs w:val="24"/>
          <w:lang w:val="pt-BR"/>
        </w:rPr>
        <w:t>necessidade</w:t>
      </w:r>
      <w:r w:rsidRPr="0088123D">
        <w:rPr>
          <w:rFonts w:eastAsia="Times New Roman"/>
          <w:sz w:val="24"/>
          <w:szCs w:val="24"/>
          <w:lang w:val="pt-BR"/>
        </w:rPr>
        <w:t xml:space="preserve"> da população belo-jardinense</w:t>
      </w:r>
      <w:r w:rsidR="3276931A" w:rsidRPr="0088123D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p w14:paraId="34DA3332" w14:textId="77777777" w:rsidR="0053245F" w:rsidRPr="00836B50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tbl>
      <w:tblPr>
        <w:tblW w:w="1008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880"/>
        <w:gridCol w:w="1529"/>
        <w:gridCol w:w="961"/>
        <w:gridCol w:w="830"/>
        <w:gridCol w:w="1161"/>
        <w:gridCol w:w="1151"/>
      </w:tblGrid>
      <w:tr w:rsidR="0088123D" w:rsidRPr="00E64157" w14:paraId="5D863406" w14:textId="77777777" w:rsidTr="00580D82">
        <w:trPr>
          <w:trHeight w:val="3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0B81F17D" w14:textId="77777777" w:rsidR="0088123D" w:rsidRPr="00BB3F5C" w:rsidRDefault="0088123D" w:rsidP="00580D82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1319F60B" w14:textId="77777777" w:rsidR="0088123D" w:rsidRPr="00BB3F5C" w:rsidRDefault="0088123D" w:rsidP="00580D82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600CF39" w14:textId="77777777" w:rsidR="0088123D" w:rsidRPr="00BB3F5C" w:rsidRDefault="0088123D" w:rsidP="00580D82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CATMAT</w:t>
            </w:r>
          </w:p>
          <w:p w14:paraId="481AA5A2" w14:textId="77777777" w:rsidR="0088123D" w:rsidRPr="00BB3F5C" w:rsidRDefault="0088123D" w:rsidP="00580D82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b/>
                <w:bCs/>
                <w:color w:val="000000"/>
                <w:sz w:val="18"/>
                <w:szCs w:val="18"/>
              </w:rPr>
              <w:t>COMPRAS.GOV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41510F38" w14:textId="77777777" w:rsidR="0088123D" w:rsidRPr="00BB3F5C" w:rsidRDefault="0088123D" w:rsidP="00580D82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5DC1A93D" w14:textId="77777777" w:rsidR="0088123D" w:rsidRPr="00BB3F5C" w:rsidRDefault="0088123D" w:rsidP="00580D82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69867774" w14:textId="77777777" w:rsidR="0088123D" w:rsidRPr="00BB3F5C" w:rsidRDefault="0088123D" w:rsidP="00580D8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b/>
                <w:bCs/>
                <w:color w:val="000000"/>
                <w:sz w:val="18"/>
                <w:szCs w:val="18"/>
              </w:rPr>
              <w:t xml:space="preserve">  VALOR MÁXIMO ACEITÁVEL 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66A1855D" w14:textId="77777777" w:rsidR="0088123D" w:rsidRPr="00BB3F5C" w:rsidRDefault="0088123D" w:rsidP="00580D8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b/>
                <w:bCs/>
                <w:color w:val="000000"/>
                <w:sz w:val="18"/>
                <w:szCs w:val="18"/>
              </w:rPr>
              <w:t xml:space="preserve"> TOTAL </w:t>
            </w:r>
          </w:p>
        </w:tc>
      </w:tr>
      <w:tr w:rsidR="0088123D" w:rsidRPr="00E64157" w14:paraId="4A65CD6F" w14:textId="77777777" w:rsidTr="00580D82">
        <w:trPr>
          <w:trHeight w:val="360"/>
        </w:trPr>
        <w:tc>
          <w:tcPr>
            <w:tcW w:w="10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086B1F6" w14:textId="77777777" w:rsidR="0088123D" w:rsidRPr="00BB3F5C" w:rsidRDefault="0088123D" w:rsidP="00580D8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GRUPO 01</w:t>
            </w:r>
          </w:p>
        </w:tc>
      </w:tr>
      <w:tr w:rsidR="0088123D" w:rsidRPr="00E64157" w14:paraId="2B4FCB2D" w14:textId="77777777" w:rsidTr="00580D82">
        <w:trPr>
          <w:trHeight w:val="3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6F577" w14:textId="77777777" w:rsidR="0088123D" w:rsidRPr="00E64157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 xml:space="preserve">01 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A83A8E0" w14:textId="77777777" w:rsidR="0088123D" w:rsidRPr="00E64157" w:rsidRDefault="0088123D" w:rsidP="00580D82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14"/>
                <w:szCs w:val="14"/>
              </w:rPr>
            </w:pPr>
            <w:r w:rsidRPr="003E108B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Água Mineral natural</w:t>
            </w:r>
            <w:r w:rsidRPr="00750BA0">
              <w:rPr>
                <w:rFonts w:asciiTheme="majorHAnsi" w:hAnsiTheme="majorHAnsi" w:cstheme="majorHAnsi"/>
                <w:sz w:val="21"/>
                <w:szCs w:val="21"/>
              </w:rPr>
              <w:t xml:space="preserve">, hipotermal na fonte </w:t>
            </w:r>
            <w:r w:rsidRPr="003E108B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sem gás</w:t>
            </w:r>
            <w:r w:rsidRPr="00750BA0">
              <w:rPr>
                <w:rFonts w:asciiTheme="majorHAnsi" w:hAnsiTheme="majorHAnsi" w:cstheme="majorHAnsi"/>
                <w:sz w:val="21"/>
                <w:szCs w:val="21"/>
              </w:rPr>
              <w:t>, acondicionada em garrafão de plástico com capacidade aproximada de 20 litros, em sistema de comodato, higienizado durante o engarrafamento, plastificado, com lacre de segurança e selo fiscal exigido pela Secretária do Estado de Pernambuco. Ter registra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80A1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445485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3D5F80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Garrafão 20L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685A87D" w14:textId="63EC36D3" w:rsidR="0088123D" w:rsidRPr="0088123D" w:rsidRDefault="00331F52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1F34AE">
              <w:rPr>
                <w:sz w:val="18"/>
                <w:szCs w:val="18"/>
              </w:rPr>
              <w:t>.</w:t>
            </w:r>
            <w:r w:rsidR="00391E25">
              <w:rPr>
                <w:sz w:val="18"/>
                <w:szCs w:val="18"/>
              </w:rPr>
              <w:t>8</w:t>
            </w:r>
            <w:r w:rsidR="001F34AE">
              <w:rPr>
                <w:sz w:val="18"/>
                <w:szCs w:val="18"/>
              </w:rPr>
              <w:t>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87F8" w14:textId="1AFAA383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rFonts w:eastAsia="Times New Roman"/>
                <w:sz w:val="18"/>
                <w:szCs w:val="18"/>
              </w:rPr>
              <w:t xml:space="preserve">R$ </w:t>
            </w:r>
            <w:r w:rsidR="001F34AE" w:rsidRPr="00B61E95">
              <w:rPr>
                <w:rFonts w:eastAsia="Times New Roman"/>
                <w:sz w:val="18"/>
                <w:szCs w:val="18"/>
              </w:rPr>
              <w:t>8</w:t>
            </w:r>
            <w:r w:rsidRPr="00B61E95">
              <w:rPr>
                <w:rFonts w:eastAsia="Times New Roman"/>
                <w:sz w:val="18"/>
                <w:szCs w:val="18"/>
              </w:rPr>
              <w:t>,</w:t>
            </w:r>
            <w:r w:rsidR="00B61E95" w:rsidRPr="00B61E95">
              <w:rPr>
                <w:rFonts w:eastAsia="Times New Roman"/>
                <w:sz w:val="18"/>
                <w:szCs w:val="18"/>
              </w:rPr>
              <w:t>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7616A6" w14:textId="6CE55F3B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sz w:val="18"/>
                <w:szCs w:val="18"/>
              </w:rPr>
              <w:t xml:space="preserve">R$                                       </w:t>
            </w:r>
            <w:r w:rsidR="00B61E95" w:rsidRPr="00B61E95">
              <w:rPr>
                <w:sz w:val="18"/>
                <w:szCs w:val="18"/>
              </w:rPr>
              <w:t>225</w:t>
            </w:r>
            <w:r w:rsidRPr="00B61E95">
              <w:rPr>
                <w:sz w:val="18"/>
                <w:szCs w:val="18"/>
              </w:rPr>
              <w:t>.</w:t>
            </w:r>
            <w:r w:rsidR="00B61E95" w:rsidRPr="00B61E95">
              <w:rPr>
                <w:sz w:val="18"/>
                <w:szCs w:val="18"/>
              </w:rPr>
              <w:t>754</w:t>
            </w:r>
            <w:r w:rsidR="00235A8E" w:rsidRPr="00B61E95">
              <w:rPr>
                <w:sz w:val="18"/>
                <w:szCs w:val="18"/>
              </w:rPr>
              <w:t>,</w:t>
            </w:r>
            <w:r w:rsidR="00B61E95" w:rsidRPr="00B61E95">
              <w:rPr>
                <w:sz w:val="18"/>
                <w:szCs w:val="18"/>
              </w:rPr>
              <w:t>2</w:t>
            </w:r>
            <w:r w:rsidR="00331F52" w:rsidRPr="00B61E95">
              <w:rPr>
                <w:sz w:val="18"/>
                <w:szCs w:val="18"/>
              </w:rPr>
              <w:t>0</w:t>
            </w:r>
          </w:p>
        </w:tc>
      </w:tr>
      <w:tr w:rsidR="0088123D" w:rsidRPr="00E64157" w14:paraId="65A57943" w14:textId="77777777" w:rsidTr="00580D82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25457" w14:textId="77777777" w:rsidR="0088123D" w:rsidRPr="00E64157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8DA6306" w14:textId="77777777" w:rsidR="0088123D" w:rsidRPr="00E64157" w:rsidRDefault="0088123D" w:rsidP="00580D82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14"/>
                <w:szCs w:val="14"/>
              </w:rPr>
            </w:pPr>
            <w:r w:rsidRPr="003E108B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Garrafão de plástico</w:t>
            </w:r>
            <w:r w:rsidRPr="00750BA0">
              <w:rPr>
                <w:rFonts w:asciiTheme="majorHAnsi" w:hAnsiTheme="majorHAnsi" w:cstheme="majorHAnsi"/>
                <w:sz w:val="21"/>
                <w:szCs w:val="21"/>
              </w:rPr>
              <w:t xml:space="preserve"> com capacidade aproximada de 20 litros, para água mineral, higienizado durante o engarrafamento, plastificado, com lacre de segurança e selo fiscal exigido pela Secretária do Estado de Pernambuco. Ter registra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B9B8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402921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8287D5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BA1D4DC" w14:textId="0C637B98" w:rsidR="0088123D" w:rsidRPr="0088123D" w:rsidRDefault="00331F52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88123D" w:rsidRPr="0088123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</w:t>
            </w:r>
            <w:r w:rsidR="001F34AE">
              <w:rPr>
                <w:sz w:val="18"/>
                <w:szCs w:val="18"/>
              </w:rPr>
              <w:t>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FE00" w14:textId="1E74185D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rFonts w:eastAsia="Times New Roman"/>
                <w:sz w:val="18"/>
                <w:szCs w:val="18"/>
              </w:rPr>
              <w:t xml:space="preserve">R$ </w:t>
            </w:r>
            <w:r w:rsidR="00B61E95" w:rsidRPr="00B61E95">
              <w:rPr>
                <w:rFonts w:eastAsia="Times New Roman"/>
                <w:sz w:val="18"/>
                <w:szCs w:val="18"/>
              </w:rPr>
              <w:t>26</w:t>
            </w:r>
            <w:r w:rsidRPr="00B61E95">
              <w:rPr>
                <w:rFonts w:eastAsia="Times New Roman"/>
                <w:sz w:val="18"/>
                <w:szCs w:val="18"/>
              </w:rPr>
              <w:t>,</w:t>
            </w:r>
            <w:r w:rsidR="00B61E95" w:rsidRPr="00B61E95">
              <w:rPr>
                <w:rFonts w:eastAsia="Times New Roman"/>
                <w:sz w:val="18"/>
                <w:szCs w:val="18"/>
              </w:rPr>
              <w:t>90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700610" w14:textId="6E9A5E97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sz w:val="18"/>
                <w:szCs w:val="18"/>
              </w:rPr>
              <w:t xml:space="preserve">R$                                          </w:t>
            </w:r>
            <w:r w:rsidR="00B61E95" w:rsidRPr="00B61E95">
              <w:rPr>
                <w:sz w:val="18"/>
                <w:szCs w:val="18"/>
              </w:rPr>
              <w:t>100</w:t>
            </w:r>
            <w:r w:rsidRPr="00B61E95">
              <w:rPr>
                <w:sz w:val="18"/>
                <w:szCs w:val="18"/>
              </w:rPr>
              <w:t>.</w:t>
            </w:r>
            <w:r w:rsidR="00B61E95" w:rsidRPr="00B61E95">
              <w:rPr>
                <w:sz w:val="18"/>
                <w:szCs w:val="18"/>
              </w:rPr>
              <w:t>068</w:t>
            </w:r>
            <w:r w:rsidRPr="00B61E95">
              <w:rPr>
                <w:sz w:val="18"/>
                <w:szCs w:val="18"/>
              </w:rPr>
              <w:t>,</w:t>
            </w:r>
            <w:r w:rsidR="00B61E95" w:rsidRPr="00B61E95">
              <w:rPr>
                <w:sz w:val="18"/>
                <w:szCs w:val="18"/>
              </w:rPr>
              <w:t>00</w:t>
            </w:r>
          </w:p>
        </w:tc>
      </w:tr>
      <w:tr w:rsidR="0088123D" w:rsidRPr="00E64157" w14:paraId="1DECCCCB" w14:textId="77777777" w:rsidTr="00580D82">
        <w:trPr>
          <w:trHeight w:val="360"/>
        </w:trPr>
        <w:tc>
          <w:tcPr>
            <w:tcW w:w="100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1829FD72" w14:textId="77777777" w:rsidR="0088123D" w:rsidRPr="0088123D" w:rsidRDefault="0088123D" w:rsidP="00580D82">
            <w:pPr>
              <w:widowControl/>
              <w:jc w:val="center"/>
              <w:rPr>
                <w:sz w:val="18"/>
                <w:szCs w:val="18"/>
              </w:rPr>
            </w:pPr>
            <w:r w:rsidRPr="008812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GRUPO 02</w:t>
            </w:r>
          </w:p>
        </w:tc>
      </w:tr>
      <w:tr w:rsidR="0088123D" w:rsidRPr="00E64157" w14:paraId="1489463D" w14:textId="77777777" w:rsidTr="00580D82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93B13" w14:textId="77777777" w:rsidR="0088123D" w:rsidRPr="00E64157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lastRenderedPageBreak/>
              <w:t>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5DC0BA3" w14:textId="77777777" w:rsidR="0088123D" w:rsidRPr="00E64157" w:rsidRDefault="0088123D" w:rsidP="00580D82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14"/>
                <w:szCs w:val="14"/>
              </w:rPr>
            </w:pPr>
            <w:r w:rsidRPr="003E108B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Água Mineral natural</w:t>
            </w:r>
            <w:r w:rsidRPr="00750BA0">
              <w:rPr>
                <w:rFonts w:asciiTheme="majorHAnsi" w:hAnsiTheme="majorHAnsi" w:cstheme="majorHAnsi"/>
                <w:sz w:val="21"/>
                <w:szCs w:val="21"/>
              </w:rPr>
              <w:t xml:space="preserve">, hipotermal na fonte </w:t>
            </w:r>
            <w:r w:rsidRPr="003E108B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sem gás</w:t>
            </w:r>
            <w:r w:rsidRPr="00750BA0">
              <w:rPr>
                <w:rFonts w:asciiTheme="majorHAnsi" w:hAnsiTheme="majorHAnsi" w:cstheme="majorHAnsi"/>
                <w:sz w:val="21"/>
                <w:szCs w:val="21"/>
              </w:rPr>
              <w:t>, acondicionada em garrafas de plástico com capacidade de 500ml. Ter registro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4DD9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445484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324B4F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Garrafa 500ml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87FE87F" w14:textId="5480BCFE" w:rsidR="0088123D" w:rsidRPr="0088123D" w:rsidRDefault="001F34AE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31F52">
              <w:rPr>
                <w:sz w:val="18"/>
                <w:szCs w:val="18"/>
              </w:rPr>
              <w:t>0</w:t>
            </w:r>
            <w:r w:rsidR="0088123D" w:rsidRPr="0088123D">
              <w:rPr>
                <w:sz w:val="18"/>
                <w:szCs w:val="18"/>
              </w:rPr>
              <w:t>.</w:t>
            </w:r>
            <w:r w:rsidR="00331F52">
              <w:rPr>
                <w:sz w:val="18"/>
                <w:szCs w:val="18"/>
              </w:rPr>
              <w:t>8</w:t>
            </w:r>
            <w:r w:rsidR="0088123D" w:rsidRPr="0088123D">
              <w:rPr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EF7" w14:textId="3A428015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rFonts w:eastAsia="Times New Roman"/>
                <w:sz w:val="18"/>
                <w:szCs w:val="18"/>
              </w:rPr>
              <w:t xml:space="preserve">R$ </w:t>
            </w:r>
            <w:r w:rsidR="001F34AE" w:rsidRPr="00B61E95">
              <w:rPr>
                <w:rFonts w:eastAsia="Times New Roman"/>
                <w:sz w:val="18"/>
                <w:szCs w:val="18"/>
              </w:rPr>
              <w:t>1</w:t>
            </w:r>
            <w:r w:rsidRPr="00B61E95">
              <w:rPr>
                <w:rFonts w:eastAsia="Times New Roman"/>
                <w:sz w:val="18"/>
                <w:szCs w:val="18"/>
              </w:rPr>
              <w:t>,</w:t>
            </w:r>
            <w:r w:rsidR="00B61E95" w:rsidRPr="00B61E95">
              <w:rPr>
                <w:rFonts w:eastAsia="Times New Roman"/>
                <w:sz w:val="18"/>
                <w:szCs w:val="18"/>
              </w:rPr>
              <w:t>08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3BA082" w14:textId="6F071DA0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sz w:val="18"/>
                <w:szCs w:val="18"/>
              </w:rPr>
              <w:t xml:space="preserve">R$                                          </w:t>
            </w:r>
            <w:r w:rsidR="00B61E95" w:rsidRPr="00B61E95">
              <w:rPr>
                <w:sz w:val="18"/>
                <w:szCs w:val="18"/>
              </w:rPr>
              <w:t>22</w:t>
            </w:r>
            <w:r w:rsidRPr="00B61E95">
              <w:rPr>
                <w:sz w:val="18"/>
                <w:szCs w:val="18"/>
              </w:rPr>
              <w:t>.</w:t>
            </w:r>
            <w:r w:rsidR="00B61E95" w:rsidRPr="00B61E95">
              <w:rPr>
                <w:sz w:val="18"/>
                <w:szCs w:val="18"/>
              </w:rPr>
              <w:t>464</w:t>
            </w:r>
            <w:r w:rsidRPr="00B61E95">
              <w:rPr>
                <w:sz w:val="18"/>
                <w:szCs w:val="18"/>
              </w:rPr>
              <w:t>,00</w:t>
            </w:r>
          </w:p>
        </w:tc>
      </w:tr>
      <w:tr w:rsidR="0088123D" w:rsidRPr="00E64157" w14:paraId="1A5FB47A" w14:textId="77777777" w:rsidTr="00580D82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84FAC" w14:textId="77777777" w:rsidR="0088123D" w:rsidRPr="00E64157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3F57E8E" w14:textId="77777777" w:rsidR="0088123D" w:rsidRPr="00E64157" w:rsidRDefault="0088123D" w:rsidP="00580D82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14"/>
                <w:szCs w:val="14"/>
              </w:rPr>
            </w:pPr>
            <w:r w:rsidRPr="003E108B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Água Mineral natural</w:t>
            </w:r>
            <w:r w:rsidRPr="00750BA0">
              <w:rPr>
                <w:rFonts w:asciiTheme="majorHAnsi" w:hAnsiTheme="majorHAnsi" w:cstheme="majorHAnsi"/>
                <w:sz w:val="21"/>
                <w:szCs w:val="21"/>
              </w:rPr>
              <w:t xml:space="preserve">, hipotermal na fonte </w:t>
            </w:r>
            <w:r w:rsidRPr="003E108B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com gás</w:t>
            </w:r>
            <w:r w:rsidRPr="00750BA0">
              <w:rPr>
                <w:rFonts w:asciiTheme="majorHAnsi" w:hAnsiTheme="majorHAnsi" w:cstheme="majorHAnsi"/>
                <w:sz w:val="21"/>
                <w:szCs w:val="21"/>
              </w:rPr>
              <w:t>, acondicionada em garrafas de plástico com capacidade de 500ml. Ter registro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FE34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445479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98EAF4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color w:val="000000"/>
                <w:sz w:val="18"/>
                <w:szCs w:val="18"/>
              </w:rPr>
              <w:t>Garrafa 500ml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37A7937" w14:textId="0729E3FD" w:rsidR="0088123D" w:rsidRPr="0088123D" w:rsidRDefault="0088123D" w:rsidP="00580D82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123D">
              <w:rPr>
                <w:sz w:val="18"/>
                <w:szCs w:val="18"/>
              </w:rPr>
              <w:t>3.</w:t>
            </w:r>
            <w:r w:rsidR="001F34AE">
              <w:rPr>
                <w:sz w:val="18"/>
                <w:szCs w:val="18"/>
              </w:rPr>
              <w:t>920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265F" w14:textId="7FBEE889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rFonts w:eastAsia="Times New Roman"/>
                <w:sz w:val="18"/>
                <w:szCs w:val="18"/>
              </w:rPr>
              <w:t xml:space="preserve">R$ </w:t>
            </w:r>
            <w:r w:rsidR="00B61E95" w:rsidRPr="00B61E95">
              <w:rPr>
                <w:rFonts w:eastAsia="Times New Roman"/>
                <w:sz w:val="18"/>
                <w:szCs w:val="18"/>
              </w:rPr>
              <w:t>2,43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91D9DC" w14:textId="107C659C" w:rsidR="0088123D" w:rsidRPr="00B61E95" w:rsidRDefault="0088123D" w:rsidP="00580D82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B61E95">
              <w:rPr>
                <w:sz w:val="18"/>
                <w:szCs w:val="18"/>
              </w:rPr>
              <w:t xml:space="preserve">R$                                            </w:t>
            </w:r>
            <w:r w:rsidR="00B61E95" w:rsidRPr="00B61E95">
              <w:rPr>
                <w:sz w:val="18"/>
                <w:szCs w:val="18"/>
              </w:rPr>
              <w:t>9</w:t>
            </w:r>
            <w:r w:rsidRPr="00B61E95">
              <w:rPr>
                <w:sz w:val="18"/>
                <w:szCs w:val="18"/>
              </w:rPr>
              <w:t>.</w:t>
            </w:r>
            <w:r w:rsidR="00B61E95" w:rsidRPr="00B61E95">
              <w:rPr>
                <w:sz w:val="18"/>
                <w:szCs w:val="18"/>
              </w:rPr>
              <w:t>525</w:t>
            </w:r>
            <w:r w:rsidRPr="00B61E95">
              <w:rPr>
                <w:sz w:val="18"/>
                <w:szCs w:val="18"/>
              </w:rPr>
              <w:t>,</w:t>
            </w:r>
            <w:r w:rsidR="00B61E95" w:rsidRPr="00B61E95">
              <w:rPr>
                <w:sz w:val="18"/>
                <w:szCs w:val="18"/>
              </w:rPr>
              <w:t>60</w:t>
            </w:r>
          </w:p>
        </w:tc>
      </w:tr>
      <w:tr w:rsidR="0088123D" w:rsidRPr="00E64157" w14:paraId="6326FE4B" w14:textId="77777777" w:rsidTr="00580D82">
        <w:trPr>
          <w:trHeight w:val="422"/>
        </w:trPr>
        <w:tc>
          <w:tcPr>
            <w:tcW w:w="89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B60FE" w14:textId="77777777" w:rsidR="0088123D" w:rsidRPr="0088123D" w:rsidRDefault="0088123D" w:rsidP="00580D82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812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E4E4B6" w14:textId="2CF8FFD3" w:rsidR="0088123D" w:rsidRPr="00B61E95" w:rsidRDefault="0088123D" w:rsidP="00580D82">
            <w:pPr>
              <w:jc w:val="center"/>
              <w:rPr>
                <w:b/>
                <w:bCs/>
                <w:sz w:val="18"/>
                <w:szCs w:val="18"/>
              </w:rPr>
            </w:pPr>
            <w:r w:rsidRPr="00B61E95">
              <w:rPr>
                <w:b/>
                <w:bCs/>
                <w:sz w:val="18"/>
                <w:szCs w:val="18"/>
              </w:rPr>
              <w:t xml:space="preserve">R$                                       </w:t>
            </w:r>
            <w:r w:rsidR="00B61E95" w:rsidRPr="00B61E95">
              <w:rPr>
                <w:b/>
                <w:bCs/>
                <w:sz w:val="18"/>
                <w:szCs w:val="18"/>
              </w:rPr>
              <w:t>357</w:t>
            </w:r>
            <w:r w:rsidRPr="00B61E95">
              <w:rPr>
                <w:b/>
                <w:bCs/>
                <w:sz w:val="18"/>
                <w:szCs w:val="18"/>
              </w:rPr>
              <w:t>.</w:t>
            </w:r>
            <w:r w:rsidR="00B61E95" w:rsidRPr="00B61E95">
              <w:rPr>
                <w:b/>
                <w:bCs/>
                <w:sz w:val="18"/>
                <w:szCs w:val="18"/>
              </w:rPr>
              <w:t>811</w:t>
            </w:r>
            <w:r w:rsidR="00235A8E" w:rsidRPr="00B61E95">
              <w:rPr>
                <w:b/>
                <w:bCs/>
                <w:sz w:val="18"/>
                <w:szCs w:val="18"/>
              </w:rPr>
              <w:t>,</w:t>
            </w:r>
            <w:r w:rsidR="00331F52" w:rsidRPr="00B61E95">
              <w:rPr>
                <w:b/>
                <w:bCs/>
                <w:sz w:val="18"/>
                <w:szCs w:val="18"/>
              </w:rPr>
              <w:t>80</w:t>
            </w:r>
            <w:r w:rsidRPr="00B61E95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6AB2CBAD" w14:textId="77777777" w:rsidR="0053245F" w:rsidRPr="00836B50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6D1898FC" w:rsidR="00F873C6" w:rsidRPr="0088123D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88123D">
        <w:rPr>
          <w:sz w:val="24"/>
          <w:szCs w:val="24"/>
          <w:lang w:val="pt-BR"/>
        </w:rPr>
        <w:t xml:space="preserve">10.1 </w:t>
      </w:r>
      <w:r w:rsidRPr="0088123D">
        <w:rPr>
          <w:spacing w:val="-2"/>
          <w:sz w:val="24"/>
          <w:szCs w:val="24"/>
          <w:lang w:val="pt-BR"/>
        </w:rPr>
        <w:t>O</w:t>
      </w:r>
      <w:r w:rsidR="00CB5E4B" w:rsidRPr="0088123D">
        <w:rPr>
          <w:spacing w:val="-3"/>
          <w:sz w:val="24"/>
          <w:szCs w:val="24"/>
          <w:lang w:val="pt-BR"/>
        </w:rPr>
        <w:t xml:space="preserve"> </w:t>
      </w:r>
      <w:r w:rsidR="00CB5E4B" w:rsidRPr="0088123D">
        <w:rPr>
          <w:sz w:val="24"/>
          <w:szCs w:val="24"/>
          <w:lang w:val="pt-BR"/>
        </w:rPr>
        <w:t>valor</w:t>
      </w:r>
      <w:r w:rsidR="00CB5E4B" w:rsidRPr="0088123D">
        <w:rPr>
          <w:spacing w:val="-1"/>
          <w:sz w:val="24"/>
          <w:szCs w:val="24"/>
          <w:lang w:val="pt-BR"/>
        </w:rPr>
        <w:t xml:space="preserve"> </w:t>
      </w:r>
      <w:r w:rsidR="005C18CD" w:rsidRPr="0088123D">
        <w:rPr>
          <w:sz w:val="24"/>
          <w:szCs w:val="24"/>
          <w:lang w:val="pt-BR"/>
        </w:rPr>
        <w:t xml:space="preserve">total da contratação está estimado em </w:t>
      </w:r>
      <w:r w:rsidR="0088123D" w:rsidRPr="00B61E95">
        <w:rPr>
          <w:b/>
          <w:bCs/>
          <w:sz w:val="24"/>
          <w:szCs w:val="24"/>
        </w:rPr>
        <w:t xml:space="preserve">R$ </w:t>
      </w:r>
      <w:r w:rsidR="00B61E95" w:rsidRPr="00B61E95">
        <w:rPr>
          <w:b/>
          <w:bCs/>
          <w:sz w:val="24"/>
          <w:szCs w:val="24"/>
        </w:rPr>
        <w:t>357.811,80</w:t>
      </w:r>
    </w:p>
    <w:p w14:paraId="642C13B4" w14:textId="11F89F3D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1E7E1BB9" w:rsidR="004B649F" w:rsidRPr="0088123D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 xml:space="preserve">10.2 </w:t>
      </w:r>
      <w:r w:rsidR="004B649F" w:rsidRPr="0088123D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Ou</w:t>
      </w:r>
    </w:p>
    <w:p w14:paraId="441D317E" w14:textId="78C3FA6C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836B50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836B5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44DC9D77" w14:textId="2F1B4DCE" w:rsidR="00A52E36" w:rsidRPr="00A52E36" w:rsidRDefault="00A52E36" w:rsidP="00A52E36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6" w:lineRule="auto"/>
        <w:ind w:right="476"/>
        <w:jc w:val="both"/>
        <w:rPr>
          <w:sz w:val="24"/>
          <w:szCs w:val="24"/>
          <w:lang w:val="pt-BR"/>
        </w:rPr>
      </w:pPr>
      <w:r w:rsidRPr="00A52E36">
        <w:rPr>
          <w:sz w:val="24"/>
          <w:szCs w:val="24"/>
          <w:lang w:val="pt-BR"/>
        </w:rPr>
        <w:t xml:space="preserve">O objeto da licitação é necessário para as atividades ligadas às Secretarias demandantes, os objetos contemplados por este ETP </w:t>
      </w:r>
      <w:r w:rsidRPr="00A52E36">
        <w:rPr>
          <w:b/>
          <w:bCs/>
          <w:sz w:val="24"/>
          <w:szCs w:val="24"/>
          <w:lang w:val="pt-BR"/>
        </w:rPr>
        <w:t>não serão</w:t>
      </w:r>
      <w:r>
        <w:rPr>
          <w:b/>
          <w:bCs/>
          <w:spacing w:val="1"/>
          <w:sz w:val="24"/>
          <w:szCs w:val="24"/>
          <w:lang w:val="pt-BR"/>
        </w:rPr>
        <w:t xml:space="preserve"> </w:t>
      </w:r>
      <w:r w:rsidRPr="00A52E36">
        <w:rPr>
          <w:b/>
          <w:bCs/>
          <w:sz w:val="24"/>
          <w:szCs w:val="24"/>
          <w:lang w:val="pt-BR"/>
        </w:rPr>
        <w:t>parcelad</w:t>
      </w:r>
      <w:r>
        <w:rPr>
          <w:b/>
          <w:bCs/>
          <w:sz w:val="24"/>
          <w:szCs w:val="24"/>
          <w:lang w:val="pt-BR"/>
        </w:rPr>
        <w:t>o</w:t>
      </w:r>
      <w:r w:rsidRPr="00A52E36">
        <w:rPr>
          <w:b/>
          <w:bCs/>
          <w:sz w:val="24"/>
          <w:szCs w:val="24"/>
          <w:lang w:val="pt-BR"/>
        </w:rPr>
        <w:t>s</w:t>
      </w:r>
      <w:r w:rsidRPr="00A52E36">
        <w:rPr>
          <w:sz w:val="24"/>
          <w:szCs w:val="24"/>
          <w:lang w:val="pt-BR"/>
        </w:rPr>
        <w:t xml:space="preserve">, tendo em vista, a economia de escala, redução dos custos e maior vantagem na contratação do mesmo fornecedor ou o objeto configura sistema único e integrado ou a padronização e escolha levou a fornecedor exclusivo.    </w:t>
      </w:r>
    </w:p>
    <w:p w14:paraId="4559664D" w14:textId="77777777" w:rsidR="00CA7612" w:rsidRPr="002A037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628C5B51" w:rsidR="00CA7612" w:rsidRPr="002A037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2A0375">
        <w:rPr>
          <w:sz w:val="24"/>
          <w:szCs w:val="24"/>
          <w:lang w:val="pt-BR"/>
        </w:rPr>
        <w:t xml:space="preserve">11.3 Esta solução está amparada pelo Art. 40, da Lei </w:t>
      </w:r>
      <w:r w:rsidR="008373A1" w:rsidRPr="002A0375">
        <w:rPr>
          <w:sz w:val="24"/>
          <w:szCs w:val="24"/>
          <w:lang w:val="pt-BR"/>
        </w:rPr>
        <w:t>nº 14.133</w:t>
      </w:r>
      <w:r w:rsidRPr="002A0375">
        <w:rPr>
          <w:sz w:val="24"/>
          <w:szCs w:val="24"/>
          <w:lang w:val="pt-BR"/>
        </w:rPr>
        <w:t>/21</w:t>
      </w:r>
      <w:r w:rsidR="002A0375" w:rsidRPr="002A0375">
        <w:rPr>
          <w:sz w:val="24"/>
          <w:szCs w:val="24"/>
          <w:lang w:val="pt-BR"/>
        </w:rPr>
        <w:t>.</w:t>
      </w:r>
    </w:p>
    <w:p w14:paraId="642C13BC" w14:textId="541469AB" w:rsidR="00F873C6" w:rsidRPr="004713C8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000000" w:themeColor="text1"/>
          <w:sz w:val="24"/>
          <w:szCs w:val="24"/>
          <w:lang w:val="pt-BR"/>
        </w:rPr>
      </w:pPr>
      <w:r w:rsidRPr="004713C8">
        <w:rPr>
          <w:color w:val="000000" w:themeColor="text1"/>
          <w:sz w:val="24"/>
          <w:szCs w:val="24"/>
          <w:lang w:val="pt-BR"/>
        </w:rPr>
        <w:lastRenderedPageBreak/>
        <w:t xml:space="preserve">11.4 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A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súmula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247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do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Tribunal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de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Contas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da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União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é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tácita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ao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afirmar: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É</w:t>
      </w:r>
      <w:r w:rsidR="00CB5E4B" w:rsidRPr="004713C8">
        <w:rPr>
          <w:color w:val="000000" w:themeColor="text1"/>
          <w:spacing w:val="55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obrigatória</w:t>
      </w:r>
      <w:r w:rsidR="00CB5E4B" w:rsidRPr="004713C8">
        <w:rPr>
          <w:color w:val="000000" w:themeColor="text1"/>
          <w:spacing w:val="54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a</w:t>
      </w:r>
      <w:r w:rsidR="001B71A2" w:rsidRPr="004713C8">
        <w:rPr>
          <w:color w:val="000000" w:themeColor="text1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pacing w:val="-56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4713C8">
        <w:rPr>
          <w:color w:val="000000" w:themeColor="text1"/>
          <w:spacing w:val="1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4713C8">
        <w:rPr>
          <w:color w:val="000000" w:themeColor="text1"/>
          <w:spacing w:val="1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não haja prejuízo para o conjunto ou complexo ou perda de economia de escala, tendo em</w:t>
      </w:r>
      <w:r w:rsidR="00CB5E4B" w:rsidRPr="004713C8">
        <w:rPr>
          <w:color w:val="000000" w:themeColor="text1"/>
          <w:spacing w:val="1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4713C8">
        <w:rPr>
          <w:color w:val="000000" w:themeColor="text1"/>
          <w:spacing w:val="1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capacidade para a execução, fornecimento ou aquisição da totalidade do objeto, possam</w:t>
      </w:r>
      <w:r w:rsidR="00CB5E4B" w:rsidRPr="004713C8">
        <w:rPr>
          <w:color w:val="000000" w:themeColor="text1"/>
          <w:spacing w:val="1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4713C8">
        <w:rPr>
          <w:color w:val="000000" w:themeColor="text1"/>
          <w:spacing w:val="1"/>
          <w:sz w:val="24"/>
          <w:szCs w:val="24"/>
          <w:lang w:val="pt-BR"/>
        </w:rPr>
        <w:t xml:space="preserve"> </w:t>
      </w:r>
      <w:r w:rsidR="00CB5E4B" w:rsidRPr="004713C8">
        <w:rPr>
          <w:color w:val="000000" w:themeColor="text1"/>
          <w:sz w:val="24"/>
          <w:szCs w:val="24"/>
          <w:lang w:val="pt-BR"/>
        </w:rPr>
        <w:t>adequar-se a essa divisibilidade.</w:t>
      </w:r>
    </w:p>
    <w:p w14:paraId="642C13BD" w14:textId="77777777" w:rsidR="00F873C6" w:rsidRPr="00836B5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2A0375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2A0375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2A0375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2A0375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2A0375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2944489" w:rsidR="00F873C6" w:rsidRPr="00836B50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q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u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e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 </w:t>
      </w:r>
      <w:r w:rsidR="002A0375">
        <w:rPr>
          <w:rFonts w:eastAsia="Times New Roman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contemplaram itens de diferentes segmentos dentro do setor de saúde.</w:t>
      </w:r>
    </w:p>
    <w:p w14:paraId="642C13C3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6253FEB9" w:rsidR="00F873C6" w:rsidRPr="002A0375" w:rsidRDefault="3276931A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 xml:space="preserve">Aquisição de </w:t>
      </w:r>
      <w:r w:rsidR="002A0375" w:rsidRPr="002A0375">
        <w:rPr>
          <w:rFonts w:eastAsia="Times New Roman"/>
          <w:sz w:val="24"/>
          <w:szCs w:val="24"/>
          <w:lang w:val="pt-BR"/>
        </w:rPr>
        <w:t>ÁGUA MINERAL.</w:t>
      </w:r>
    </w:p>
    <w:p w14:paraId="642C13C5" w14:textId="77777777" w:rsidR="00F873C6" w:rsidRPr="002A0375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0A7FE9B9" w:rsidR="00F873C6" w:rsidRPr="002A037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>O presente ETP versará especificamente sobre a aquisição de</w:t>
      </w:r>
      <w:r w:rsidR="002A0375" w:rsidRPr="002A0375">
        <w:rPr>
          <w:rFonts w:eastAsia="Times New Roman"/>
          <w:sz w:val="24"/>
          <w:szCs w:val="24"/>
          <w:lang w:val="pt-BR"/>
        </w:rPr>
        <w:t xml:space="preserve"> ÁGUA MINERAL.</w:t>
      </w:r>
    </w:p>
    <w:p w14:paraId="694D6AC9" w14:textId="4009515A" w:rsidR="3276931A" w:rsidRPr="00836B50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836B5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2A037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 xml:space="preserve"> </w:t>
      </w:r>
      <w:r w:rsidR="00C176C2" w:rsidRPr="002A0375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3" w14:textId="5EAE7044" w:rsidR="00F873C6" w:rsidRPr="00836B50" w:rsidRDefault="008373A1" w:rsidP="002A0375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  <w:bookmarkStart w:id="17" w:name="16._Responsáveis"/>
      <w:bookmarkEnd w:id="17"/>
      <w:r w:rsidR="00836B50" w:rsidRPr="00836B50">
        <w:rPr>
          <w:sz w:val="24"/>
          <w:szCs w:val="24"/>
          <w:lang w:val="pt-BR"/>
        </w:rPr>
        <w:t xml:space="preserve"> </w:t>
      </w:r>
      <w:r w:rsidR="3276931A" w:rsidRPr="00836B50">
        <w:rPr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391E9E25" w:rsidR="00F873C6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6A5B9F8" w14:textId="7EDC58B3" w:rsidR="00235A8E" w:rsidRDefault="00235A8E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50B61551" w14:textId="1CCD0310" w:rsidR="00235A8E" w:rsidRPr="002A0375" w:rsidRDefault="00235A8E" w:rsidP="00235A8E">
      <w:pPr>
        <w:spacing w:before="88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2A0375">
        <w:rPr>
          <w:b/>
          <w:bCs/>
          <w:sz w:val="24"/>
          <w:szCs w:val="24"/>
          <w:lang w:val="pt-BR"/>
        </w:rPr>
        <w:t>__________________</w:t>
      </w:r>
      <w:r w:rsidR="00905870">
        <w:rPr>
          <w:b/>
          <w:bCs/>
          <w:sz w:val="24"/>
          <w:szCs w:val="24"/>
          <w:lang w:val="pt-BR"/>
        </w:rPr>
        <w:t>_____</w:t>
      </w:r>
      <w:r w:rsidRPr="002A0375">
        <w:rPr>
          <w:b/>
          <w:bCs/>
          <w:sz w:val="24"/>
          <w:szCs w:val="24"/>
          <w:lang w:val="pt-BR"/>
        </w:rPr>
        <w:t>_________________</w:t>
      </w:r>
    </w:p>
    <w:p w14:paraId="745CA5FB" w14:textId="2935068F" w:rsidR="00235A8E" w:rsidRDefault="00905870" w:rsidP="00235A8E">
      <w:pPr>
        <w:ind w:left="426" w:right="476"/>
        <w:jc w:val="center"/>
        <w:rPr>
          <w:b/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EWERTON ANDERSON FERREIRA NOBERTO</w:t>
      </w:r>
    </w:p>
    <w:p w14:paraId="21587B0E" w14:textId="566687A3" w:rsidR="00235A8E" w:rsidRPr="002A0375" w:rsidRDefault="00905870" w:rsidP="00235A8E">
      <w:pPr>
        <w:ind w:left="426"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Demandante</w:t>
      </w:r>
    </w:p>
    <w:p w14:paraId="6643C3A9" w14:textId="77777777" w:rsidR="00235A8E" w:rsidRPr="00836B50" w:rsidRDefault="00235A8E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77F7656C" w14:textId="2F8D4729" w:rsidR="3276931A" w:rsidRPr="00836B50" w:rsidRDefault="008373A1" w:rsidP="009B1F4A">
      <w:pPr>
        <w:pStyle w:val="Corpodetexto"/>
        <w:spacing w:line="259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836B50">
        <w:rPr>
          <w:b/>
          <w:bCs/>
          <w:sz w:val="24"/>
          <w:szCs w:val="24"/>
          <w:lang w:val="pt-BR"/>
        </w:rPr>
        <w:t>____________________</w:t>
      </w:r>
      <w:r w:rsidR="00331F52">
        <w:rPr>
          <w:b/>
          <w:bCs/>
          <w:sz w:val="24"/>
          <w:szCs w:val="24"/>
          <w:lang w:val="pt-BR"/>
        </w:rPr>
        <w:t>___</w:t>
      </w:r>
      <w:r w:rsidRPr="00836B50">
        <w:rPr>
          <w:b/>
          <w:bCs/>
          <w:sz w:val="24"/>
          <w:szCs w:val="24"/>
          <w:lang w:val="pt-BR"/>
        </w:rPr>
        <w:t>_______________</w:t>
      </w:r>
    </w:p>
    <w:p w14:paraId="7C283FB4" w14:textId="7C4ADC4A" w:rsidR="3276931A" w:rsidRPr="002A0375" w:rsidRDefault="00905870" w:rsidP="009B1F4A">
      <w:pPr>
        <w:pStyle w:val="Corpodetex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905870">
        <w:rPr>
          <w:b/>
          <w:bCs/>
          <w:sz w:val="24"/>
          <w:szCs w:val="24"/>
        </w:rPr>
        <w:t>ADELMO CORDEIRO DE LUCENA MONTEIRO</w:t>
      </w:r>
      <w:r>
        <w:rPr>
          <w:b/>
          <w:bCs/>
          <w:sz w:val="24"/>
          <w:szCs w:val="24"/>
        </w:rPr>
        <w:br/>
      </w:r>
      <w:r w:rsidR="002A0375">
        <w:rPr>
          <w:sz w:val="24"/>
          <w:szCs w:val="24"/>
          <w:lang w:val="pt-BR"/>
        </w:rPr>
        <w:t>Ordenador de Despesas</w:t>
      </w:r>
    </w:p>
    <w:sectPr w:rsidR="3276931A" w:rsidRPr="002A0375" w:rsidSect="00DE3FD1">
      <w:headerReference w:type="default" r:id="rId8"/>
      <w:footerReference w:type="default" r:id="rId9"/>
      <w:pgSz w:w="11910" w:h="16840"/>
      <w:pgMar w:top="1843" w:right="1080" w:bottom="113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7FB13" w14:textId="77777777" w:rsidR="00902FD7" w:rsidRDefault="00902FD7">
      <w:r>
        <w:separator/>
      </w:r>
    </w:p>
  </w:endnote>
  <w:endnote w:type="continuationSeparator" w:id="0">
    <w:p w14:paraId="4E204E0C" w14:textId="77777777" w:rsidR="00902FD7" w:rsidRDefault="0090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6F7B9" w14:textId="77777777" w:rsidR="00902FD7" w:rsidRDefault="00902FD7">
      <w:r>
        <w:separator/>
      </w:r>
    </w:p>
  </w:footnote>
  <w:footnote w:type="continuationSeparator" w:id="0">
    <w:p w14:paraId="28FC5EB6" w14:textId="77777777" w:rsidR="00902FD7" w:rsidRDefault="00902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694941D" w:rsidR="00F873C6" w:rsidRDefault="00F03928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3771DF69">
          <wp:simplePos x="0" y="0"/>
          <wp:positionH relativeFrom="margin">
            <wp:posOffset>1490980</wp:posOffset>
          </wp:positionH>
          <wp:positionV relativeFrom="paragraph">
            <wp:posOffset>98425</wp:posOffset>
          </wp:positionV>
          <wp:extent cx="3167380" cy="594360"/>
          <wp:effectExtent l="0" t="0" r="0" b="0"/>
          <wp:wrapSquare wrapText="bothSides"/>
          <wp:docPr id="825744178" name="Imagem 82574417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5744178" name="Imagem 82574417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066"/>
                  <a:stretch>
                    <a:fillRect/>
                  </a:stretch>
                </pic:blipFill>
                <pic:spPr bwMode="auto">
                  <a:xfrm>
                    <a:off x="0" y="0"/>
                    <a:ext cx="316738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28D">
      <w:rPr>
        <w:rFonts w:ascii="Times New Roman" w:hAnsi="Times New Roman" w:cs="Times New Roman"/>
        <w:noProof/>
        <w:sz w:val="24"/>
        <w:szCs w:val="24"/>
        <w:lang w:val="pt-BR" w:eastAsia="pt-BR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4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9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1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2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5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8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9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0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22" w15:restartNumberingAfterBreak="0">
    <w:nsid w:val="7DC4195E"/>
    <w:multiLevelType w:val="multilevel"/>
    <w:tmpl w:val="AFB89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714499524">
    <w:abstractNumId w:val="3"/>
  </w:num>
  <w:num w:numId="2" w16cid:durableId="1544513643">
    <w:abstractNumId w:val="21"/>
  </w:num>
  <w:num w:numId="3" w16cid:durableId="805663426">
    <w:abstractNumId w:val="14"/>
  </w:num>
  <w:num w:numId="4" w16cid:durableId="876510512">
    <w:abstractNumId w:val="18"/>
  </w:num>
  <w:num w:numId="5" w16cid:durableId="1112746973">
    <w:abstractNumId w:val="1"/>
  </w:num>
  <w:num w:numId="6" w16cid:durableId="1268349524">
    <w:abstractNumId w:val="11"/>
  </w:num>
  <w:num w:numId="7" w16cid:durableId="376977659">
    <w:abstractNumId w:val="8"/>
  </w:num>
  <w:num w:numId="8" w16cid:durableId="70083926">
    <w:abstractNumId w:val="19"/>
  </w:num>
  <w:num w:numId="9" w16cid:durableId="490097312">
    <w:abstractNumId w:val="7"/>
  </w:num>
  <w:num w:numId="10" w16cid:durableId="1446123293">
    <w:abstractNumId w:val="20"/>
  </w:num>
  <w:num w:numId="11" w16cid:durableId="2058818131">
    <w:abstractNumId w:val="10"/>
  </w:num>
  <w:num w:numId="12" w16cid:durableId="3724662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8753447">
    <w:abstractNumId w:val="4"/>
  </w:num>
  <w:num w:numId="14" w16cid:durableId="1398161516">
    <w:abstractNumId w:val="9"/>
  </w:num>
  <w:num w:numId="15" w16cid:durableId="1266618601">
    <w:abstractNumId w:val="16"/>
  </w:num>
  <w:num w:numId="16" w16cid:durableId="699359321">
    <w:abstractNumId w:val="0"/>
  </w:num>
  <w:num w:numId="17" w16cid:durableId="800225030">
    <w:abstractNumId w:val="5"/>
  </w:num>
  <w:num w:numId="18" w16cid:durableId="984548120">
    <w:abstractNumId w:val="17"/>
  </w:num>
  <w:num w:numId="19" w16cid:durableId="354580575">
    <w:abstractNumId w:val="13"/>
  </w:num>
  <w:num w:numId="20" w16cid:durableId="1468544617">
    <w:abstractNumId w:val="12"/>
  </w:num>
  <w:num w:numId="21" w16cid:durableId="1631085152">
    <w:abstractNumId w:val="15"/>
  </w:num>
  <w:num w:numId="22" w16cid:durableId="1936787287">
    <w:abstractNumId w:val="22"/>
  </w:num>
  <w:num w:numId="23" w16cid:durableId="1025904843">
    <w:abstractNumId w:val="2"/>
  </w:num>
  <w:num w:numId="24" w16cid:durableId="2051758997">
    <w:abstractNumId w:val="6"/>
  </w:num>
  <w:num w:numId="25" w16cid:durableId="1122843569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1142"/>
    <w:rsid w:val="0005661C"/>
    <w:rsid w:val="000C1E34"/>
    <w:rsid w:val="0013698D"/>
    <w:rsid w:val="00136E93"/>
    <w:rsid w:val="00194C84"/>
    <w:rsid w:val="001B3902"/>
    <w:rsid w:val="001B71A2"/>
    <w:rsid w:val="001C2B3A"/>
    <w:rsid w:val="001F34AE"/>
    <w:rsid w:val="001F6C8B"/>
    <w:rsid w:val="0022071B"/>
    <w:rsid w:val="00233374"/>
    <w:rsid w:val="00235A8E"/>
    <w:rsid w:val="00264AD7"/>
    <w:rsid w:val="00266B7F"/>
    <w:rsid w:val="00277326"/>
    <w:rsid w:val="002A0375"/>
    <w:rsid w:val="002C17F0"/>
    <w:rsid w:val="0031046C"/>
    <w:rsid w:val="00331F52"/>
    <w:rsid w:val="00360371"/>
    <w:rsid w:val="00380381"/>
    <w:rsid w:val="00391E25"/>
    <w:rsid w:val="003A4F2F"/>
    <w:rsid w:val="003D34B5"/>
    <w:rsid w:val="00423672"/>
    <w:rsid w:val="00427543"/>
    <w:rsid w:val="00433629"/>
    <w:rsid w:val="004713C8"/>
    <w:rsid w:val="00486DFE"/>
    <w:rsid w:val="00497DAE"/>
    <w:rsid w:val="004A104D"/>
    <w:rsid w:val="004B3AF6"/>
    <w:rsid w:val="004B649F"/>
    <w:rsid w:val="004C335E"/>
    <w:rsid w:val="004E31B2"/>
    <w:rsid w:val="0053245F"/>
    <w:rsid w:val="005A3A9C"/>
    <w:rsid w:val="005C18CD"/>
    <w:rsid w:val="00621E8C"/>
    <w:rsid w:val="006268D0"/>
    <w:rsid w:val="00632A86"/>
    <w:rsid w:val="00635C20"/>
    <w:rsid w:val="006954FB"/>
    <w:rsid w:val="006B64D2"/>
    <w:rsid w:val="006C4492"/>
    <w:rsid w:val="006D04D6"/>
    <w:rsid w:val="007723D5"/>
    <w:rsid w:val="00793EF6"/>
    <w:rsid w:val="007A328D"/>
    <w:rsid w:val="007F05BD"/>
    <w:rsid w:val="008328BC"/>
    <w:rsid w:val="00836B50"/>
    <w:rsid w:val="008373A1"/>
    <w:rsid w:val="008620BF"/>
    <w:rsid w:val="0088123D"/>
    <w:rsid w:val="0089713C"/>
    <w:rsid w:val="008E0F4E"/>
    <w:rsid w:val="009015FC"/>
    <w:rsid w:val="00902FD7"/>
    <w:rsid w:val="00905870"/>
    <w:rsid w:val="00916879"/>
    <w:rsid w:val="00924C3A"/>
    <w:rsid w:val="00983DFE"/>
    <w:rsid w:val="009B1F4A"/>
    <w:rsid w:val="009D0FF3"/>
    <w:rsid w:val="009D5621"/>
    <w:rsid w:val="009F6416"/>
    <w:rsid w:val="00A01B39"/>
    <w:rsid w:val="00A17ED5"/>
    <w:rsid w:val="00A36EC6"/>
    <w:rsid w:val="00A52E36"/>
    <w:rsid w:val="00A54DE8"/>
    <w:rsid w:val="00A9618C"/>
    <w:rsid w:val="00AE11A3"/>
    <w:rsid w:val="00B61E95"/>
    <w:rsid w:val="00BD4C12"/>
    <w:rsid w:val="00C07541"/>
    <w:rsid w:val="00C132F5"/>
    <w:rsid w:val="00C176C2"/>
    <w:rsid w:val="00C261A4"/>
    <w:rsid w:val="00CA6221"/>
    <w:rsid w:val="00CA7612"/>
    <w:rsid w:val="00CB1C46"/>
    <w:rsid w:val="00CB5E4B"/>
    <w:rsid w:val="00CD19E2"/>
    <w:rsid w:val="00CF435F"/>
    <w:rsid w:val="00CF5B9B"/>
    <w:rsid w:val="00D017BF"/>
    <w:rsid w:val="00D06906"/>
    <w:rsid w:val="00D17339"/>
    <w:rsid w:val="00D223A4"/>
    <w:rsid w:val="00D422FA"/>
    <w:rsid w:val="00D46B15"/>
    <w:rsid w:val="00D73845"/>
    <w:rsid w:val="00D9579B"/>
    <w:rsid w:val="00DC1CE5"/>
    <w:rsid w:val="00DC56B2"/>
    <w:rsid w:val="00DD694C"/>
    <w:rsid w:val="00DE3FD1"/>
    <w:rsid w:val="00E03A62"/>
    <w:rsid w:val="00EA6040"/>
    <w:rsid w:val="00EC61E9"/>
    <w:rsid w:val="00ED0470"/>
    <w:rsid w:val="00EE049C"/>
    <w:rsid w:val="00F03928"/>
    <w:rsid w:val="00F10064"/>
    <w:rsid w:val="00F8436A"/>
    <w:rsid w:val="00F873C6"/>
    <w:rsid w:val="00FD46AA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133BE-669A-4080-9C28-38B4EF6F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9</Pages>
  <Words>2418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34</cp:revision>
  <cp:lastPrinted>2024-03-15T02:32:00Z</cp:lastPrinted>
  <dcterms:created xsi:type="dcterms:W3CDTF">2023-08-10T18:05:00Z</dcterms:created>
  <dcterms:modified xsi:type="dcterms:W3CDTF">2026-07-27T12:12:00Z</dcterms:modified>
</cp:coreProperties>
</file>